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CFFF85" w14:textId="77777777" w:rsidR="00E24C21" w:rsidRPr="00843B99" w:rsidRDefault="00E24C21" w:rsidP="00E24C21">
      <w:pPr>
        <w:spacing w:before="240" w:after="240" w:line="360" w:lineRule="auto"/>
        <w:contextualSpacing/>
        <w:jc w:val="center"/>
        <w:rPr>
          <w:rFonts w:ascii="Rockwell" w:eastAsia="Rockwell" w:hAnsi="Rockwell" w:cs="Rockwell"/>
          <w:sz w:val="28"/>
          <w:szCs w:val="28"/>
        </w:rPr>
      </w:pPr>
      <w:r w:rsidRPr="00843B99">
        <w:rPr>
          <w:rFonts w:ascii="Rockwell" w:eastAsia="Rockwell" w:hAnsi="Rockwell" w:cs="Rockwell"/>
          <w:b/>
          <w:color w:val="2E2E2E"/>
          <w:sz w:val="28"/>
          <w:szCs w:val="28"/>
          <w:highlight w:val="white"/>
        </w:rPr>
        <w:t>Mary Ellen Greenwood</w:t>
      </w:r>
    </w:p>
    <w:p w14:paraId="208A5979" w14:textId="04761567" w:rsidR="00E24C21" w:rsidRPr="00093F67" w:rsidRDefault="00E24C21" w:rsidP="000E42A6">
      <w:pPr>
        <w:spacing w:before="240" w:after="240" w:line="360" w:lineRule="auto"/>
        <w:contextualSpacing/>
        <w:jc w:val="center"/>
        <w:rPr>
          <w:rFonts w:ascii="Rockwell" w:eastAsia="Rockwell" w:hAnsi="Rockwell" w:cs="Rockwell"/>
          <w:color w:val="2E2E2E"/>
          <w:highlight w:val="white"/>
        </w:rPr>
      </w:pPr>
      <w:r w:rsidRPr="00093F67">
        <w:rPr>
          <w:rFonts w:ascii="Rockwell" w:eastAsia="Rockwell" w:hAnsi="Rockwell" w:cs="Rockwell"/>
          <w:color w:val="2E2E2E"/>
          <w:highlight w:val="white"/>
        </w:rPr>
        <w:t>Lecturer, U</w:t>
      </w:r>
      <w:r w:rsidR="00093F67" w:rsidRPr="00093F67">
        <w:rPr>
          <w:rFonts w:ascii="Rockwell" w:eastAsia="Rockwell" w:hAnsi="Rockwell" w:cs="Rockwell"/>
          <w:color w:val="2E2E2E"/>
          <w:highlight w:val="white"/>
        </w:rPr>
        <w:t xml:space="preserve">tah State University (USU) </w:t>
      </w:r>
      <w:r w:rsidRPr="00093F67">
        <w:rPr>
          <w:rFonts w:ascii="Rockwell" w:eastAsia="Rockwell" w:hAnsi="Rockwell" w:cs="Rockwell"/>
          <w:color w:val="2E2E2E"/>
          <w:highlight w:val="white"/>
        </w:rPr>
        <w:t>English Department (2014-present)</w:t>
      </w:r>
    </w:p>
    <w:p w14:paraId="635AAE53" w14:textId="77777777" w:rsidR="00DF1A4D" w:rsidRDefault="00DF1A4D" w:rsidP="004C5B9D">
      <w:pPr>
        <w:spacing w:before="240" w:after="240"/>
        <w:contextualSpacing/>
        <w:rPr>
          <w:rFonts w:ascii="Rockwell" w:eastAsia="Rockwell" w:hAnsi="Rockwell" w:cs="Rockwell"/>
          <w:b/>
          <w:color w:val="2E2E2E"/>
          <w:sz w:val="24"/>
          <w:szCs w:val="24"/>
          <w:highlight w:val="white"/>
        </w:rPr>
      </w:pPr>
    </w:p>
    <w:p w14:paraId="258D9916" w14:textId="3B55BDAF" w:rsidR="00E24C21" w:rsidRPr="00E24C21" w:rsidRDefault="00E24C21" w:rsidP="004C5B9D">
      <w:pPr>
        <w:spacing w:before="240" w:after="240"/>
        <w:contextualSpacing/>
        <w:rPr>
          <w:rFonts w:ascii="Rockwell" w:eastAsia="Rockwell" w:hAnsi="Rockwell" w:cs="Rockwell"/>
          <w:sz w:val="24"/>
          <w:szCs w:val="24"/>
        </w:rPr>
      </w:pPr>
      <w:r w:rsidRPr="00E24C21">
        <w:rPr>
          <w:rFonts w:ascii="Rockwell" w:eastAsia="Rockwell" w:hAnsi="Rockwell" w:cs="Rockwell"/>
          <w:b/>
          <w:color w:val="2E2E2E"/>
          <w:sz w:val="24"/>
          <w:szCs w:val="24"/>
          <w:highlight w:val="white"/>
        </w:rPr>
        <w:t>Education</w:t>
      </w:r>
    </w:p>
    <w:p w14:paraId="4436A39A" w14:textId="114CF53B" w:rsidR="00E24C21" w:rsidRPr="00233C09" w:rsidRDefault="00E24C21" w:rsidP="00233C09">
      <w:pPr>
        <w:pStyle w:val="ListParagraph"/>
        <w:numPr>
          <w:ilvl w:val="0"/>
          <w:numId w:val="5"/>
        </w:numPr>
        <w:spacing w:before="240" w:after="0" w:line="240" w:lineRule="auto"/>
        <w:rPr>
          <w:rFonts w:ascii="Rockwell" w:eastAsia="Rockwell" w:hAnsi="Rockwell" w:cs="Rockwell"/>
          <w:color w:val="2E2E2E"/>
          <w:sz w:val="20"/>
          <w:szCs w:val="20"/>
        </w:rPr>
      </w:pPr>
      <w:r w:rsidRPr="00233C09">
        <w:rPr>
          <w:rFonts w:ascii="Rockwell" w:eastAsia="Rockwell" w:hAnsi="Rockwell" w:cs="Rockwell"/>
          <w:color w:val="2E2E2E"/>
          <w:highlight w:val="white"/>
        </w:rPr>
        <w:t>PhD (2025) Curriculum and Instruction</w:t>
      </w:r>
      <w:r w:rsidR="009726FF" w:rsidRPr="00233C09">
        <w:rPr>
          <w:rFonts w:ascii="Rockwell" w:eastAsia="Rockwell" w:hAnsi="Rockwell" w:cs="Rockwell"/>
          <w:color w:val="2E2E2E"/>
          <w:highlight w:val="white"/>
        </w:rPr>
        <w:t xml:space="preserve"> (</w:t>
      </w:r>
      <w:r w:rsidRPr="00233C09">
        <w:rPr>
          <w:rFonts w:ascii="Rockwell" w:eastAsia="Rockwell" w:hAnsi="Rockwell" w:cs="Rockwell"/>
          <w:color w:val="2E2E2E"/>
          <w:highlight w:val="white"/>
        </w:rPr>
        <w:t xml:space="preserve">Literacy </w:t>
      </w:r>
      <w:r w:rsidR="00637F9B" w:rsidRPr="00233C09">
        <w:rPr>
          <w:rFonts w:ascii="Rockwell" w:eastAsia="Rockwell" w:hAnsi="Rockwell" w:cs="Rockwell"/>
          <w:color w:val="2E2E2E"/>
          <w:highlight w:val="white"/>
        </w:rPr>
        <w:t>C</w:t>
      </w:r>
      <w:r w:rsidRPr="00233C09">
        <w:rPr>
          <w:rFonts w:ascii="Rockwell" w:eastAsia="Rockwell" w:hAnsi="Rockwell" w:cs="Rockwell"/>
          <w:color w:val="2E2E2E"/>
          <w:highlight w:val="white"/>
        </w:rPr>
        <w:t>oncentration</w:t>
      </w:r>
      <w:r w:rsidR="009726FF" w:rsidRPr="00233C09">
        <w:rPr>
          <w:rFonts w:ascii="Rockwell" w:eastAsia="Rockwell" w:hAnsi="Rockwell" w:cs="Rockwell"/>
          <w:color w:val="2E2E2E"/>
          <w:highlight w:val="white"/>
        </w:rPr>
        <w:t>)</w:t>
      </w:r>
      <w:r w:rsidRPr="00233C09">
        <w:rPr>
          <w:rFonts w:ascii="Rockwell" w:eastAsia="Rockwell" w:hAnsi="Rockwell" w:cs="Rockwell"/>
          <w:color w:val="2E2E2E"/>
          <w:highlight w:val="white"/>
        </w:rPr>
        <w:t xml:space="preserve">, </w:t>
      </w:r>
      <w:r w:rsidR="009726FF" w:rsidRPr="00233C09">
        <w:rPr>
          <w:rFonts w:ascii="Rockwell" w:eastAsia="Rockwell" w:hAnsi="Rockwell" w:cs="Rockwell"/>
          <w:color w:val="2E2E2E"/>
          <w:highlight w:val="white"/>
        </w:rPr>
        <w:t>Teacher Education and Leadership</w:t>
      </w:r>
      <w:r w:rsidR="00FE026B" w:rsidRPr="00233C09">
        <w:rPr>
          <w:rFonts w:ascii="Rockwell" w:eastAsia="Rockwell" w:hAnsi="Rockwell" w:cs="Rockwell"/>
          <w:color w:val="2E2E2E"/>
          <w:highlight w:val="white"/>
        </w:rPr>
        <w:t xml:space="preserve">, </w:t>
      </w:r>
      <w:r w:rsidRPr="00233C09">
        <w:rPr>
          <w:rFonts w:ascii="Rockwell" w:eastAsia="Rockwell" w:hAnsi="Rockwell" w:cs="Rockwell"/>
          <w:color w:val="2E2E2E"/>
          <w:highlight w:val="white"/>
        </w:rPr>
        <w:t>USU</w:t>
      </w:r>
      <w:r w:rsidR="009726FF" w:rsidRPr="00233C09">
        <w:rPr>
          <w:rFonts w:ascii="Rockwell" w:eastAsia="Rockwell" w:hAnsi="Rockwell" w:cs="Rockwell"/>
          <w:color w:val="2E2E2E"/>
          <w:highlight w:val="white"/>
        </w:rPr>
        <w:t xml:space="preserve">. </w:t>
      </w:r>
      <w:r w:rsidRPr="00233C09">
        <w:rPr>
          <w:rFonts w:ascii="Rockwell" w:eastAsia="Rockwell" w:hAnsi="Rockwell" w:cs="Rockwell"/>
          <w:color w:val="2E2E2E"/>
          <w:highlight w:val="white"/>
        </w:rPr>
        <w:t xml:space="preserve">Dissertation </w:t>
      </w:r>
      <w:r w:rsidR="00843B99" w:rsidRPr="00233C09">
        <w:rPr>
          <w:rFonts w:ascii="Rockwell" w:eastAsia="Rockwell" w:hAnsi="Rockwell" w:cs="Rockwell"/>
          <w:color w:val="2E2E2E"/>
          <w:highlight w:val="white"/>
        </w:rPr>
        <w:t>(</w:t>
      </w:r>
      <w:r w:rsidRPr="00233C09">
        <w:rPr>
          <w:rFonts w:ascii="Rockwell" w:eastAsia="Rockwell" w:hAnsi="Rockwell" w:cs="Rockwell"/>
          <w:color w:val="2E2E2E"/>
          <w:highlight w:val="white"/>
        </w:rPr>
        <w:t>defense February 5, 2025</w:t>
      </w:r>
      <w:r w:rsidR="00843B99" w:rsidRPr="00233C09">
        <w:rPr>
          <w:rFonts w:ascii="Rockwell" w:eastAsia="Rockwell" w:hAnsi="Rockwell" w:cs="Rockwell"/>
          <w:color w:val="2E2E2E"/>
          <w:highlight w:val="white"/>
        </w:rPr>
        <w:t>)</w:t>
      </w:r>
      <w:r w:rsidRPr="00233C09">
        <w:rPr>
          <w:rFonts w:ascii="Rockwell" w:eastAsia="Rockwell" w:hAnsi="Rockwell" w:cs="Rockwell"/>
          <w:color w:val="2E2E2E"/>
          <w:highlight w:val="white"/>
        </w:rPr>
        <w:t xml:space="preserve">: </w:t>
      </w:r>
      <w:r w:rsidRPr="00233C09">
        <w:rPr>
          <w:rFonts w:ascii="Rockwell" w:eastAsia="Rockwell" w:hAnsi="Rockwell" w:cs="Rockwell"/>
          <w:i/>
          <w:color w:val="2E2E2E"/>
          <w:sz w:val="20"/>
          <w:szCs w:val="20"/>
          <w:highlight w:val="white"/>
        </w:rPr>
        <w:t>Authentic Writing Parameters in College Composition: Design, Implementation, and Assessment of a Culture Jam</w:t>
      </w:r>
    </w:p>
    <w:p w14:paraId="7F2F3723" w14:textId="40891529" w:rsidR="00E24C21" w:rsidRPr="00DF1A4D" w:rsidRDefault="00E24C21" w:rsidP="00233C09">
      <w:pPr>
        <w:pStyle w:val="ListParagraph"/>
        <w:numPr>
          <w:ilvl w:val="0"/>
          <w:numId w:val="5"/>
        </w:numPr>
        <w:spacing w:after="0" w:line="240" w:lineRule="auto"/>
        <w:rPr>
          <w:rFonts w:ascii="Rockwell" w:eastAsia="Rockwell" w:hAnsi="Rockwell" w:cs="Rockwell"/>
          <w:color w:val="2E2E2E"/>
        </w:rPr>
      </w:pPr>
      <w:r w:rsidRPr="00DF1A4D">
        <w:rPr>
          <w:rFonts w:ascii="Rockwell" w:eastAsia="Rockwell" w:hAnsi="Rockwell" w:cs="Rockwell"/>
          <w:color w:val="2E2E2E"/>
          <w:highlight w:val="white"/>
        </w:rPr>
        <w:t>MS (2004) American Studies, USU</w:t>
      </w:r>
    </w:p>
    <w:p w14:paraId="51634501" w14:textId="18B97F8F" w:rsidR="00E24C21" w:rsidRPr="00DF1A4D" w:rsidRDefault="00E24C21" w:rsidP="00233C09">
      <w:pPr>
        <w:pStyle w:val="ListParagraph"/>
        <w:numPr>
          <w:ilvl w:val="0"/>
          <w:numId w:val="5"/>
        </w:numPr>
        <w:spacing w:after="240" w:line="240" w:lineRule="auto"/>
        <w:rPr>
          <w:rFonts w:ascii="Rockwell" w:eastAsia="Rockwell" w:hAnsi="Rockwell" w:cs="Rockwell"/>
          <w:color w:val="2E2E2E"/>
          <w:highlight w:val="white"/>
        </w:rPr>
      </w:pPr>
      <w:r w:rsidRPr="00DF1A4D">
        <w:rPr>
          <w:rFonts w:ascii="Rockwell" w:eastAsia="Rockwell" w:hAnsi="Rockwell" w:cs="Rockwell"/>
          <w:color w:val="2E2E2E"/>
          <w:highlight w:val="white"/>
        </w:rPr>
        <w:t>BA (1999) English Teaching (History Teaching minor), BYU</w:t>
      </w:r>
    </w:p>
    <w:p w14:paraId="4B5D8C39" w14:textId="77777777" w:rsidR="004C5B9D" w:rsidRPr="00E24C21" w:rsidRDefault="004C5B9D" w:rsidP="00DF1A4D">
      <w:pPr>
        <w:spacing w:before="240" w:after="240" w:line="240" w:lineRule="auto"/>
        <w:contextualSpacing/>
        <w:rPr>
          <w:rFonts w:ascii="Rockwell" w:eastAsia="Rockwell" w:hAnsi="Rockwell" w:cs="Rockwell"/>
          <w:sz w:val="24"/>
          <w:szCs w:val="24"/>
        </w:rPr>
      </w:pPr>
      <w:r w:rsidRPr="00E24C21">
        <w:rPr>
          <w:rFonts w:ascii="Rockwell" w:eastAsia="Rockwell" w:hAnsi="Rockwell" w:cs="Rockwell"/>
          <w:b/>
          <w:color w:val="2E2E2E"/>
          <w:sz w:val="24"/>
          <w:szCs w:val="24"/>
          <w:highlight w:val="white"/>
        </w:rPr>
        <w:t>External Professional Development</w:t>
      </w:r>
    </w:p>
    <w:p w14:paraId="421F2411" w14:textId="4164C0FC" w:rsidR="004C5B9D" w:rsidRPr="00DF1A4D" w:rsidRDefault="004C5B9D" w:rsidP="00DF1A4D">
      <w:pPr>
        <w:pStyle w:val="ListParagraph"/>
        <w:numPr>
          <w:ilvl w:val="0"/>
          <w:numId w:val="3"/>
        </w:numPr>
        <w:spacing w:before="240" w:after="240" w:line="240" w:lineRule="auto"/>
        <w:rPr>
          <w:rFonts w:ascii="Rockwell" w:eastAsia="Rockwell" w:hAnsi="Rockwell" w:cs="Rockwell"/>
        </w:rPr>
      </w:pPr>
      <w:r w:rsidRPr="00DF1A4D">
        <w:rPr>
          <w:rFonts w:ascii="Rockwell" w:eastAsia="Rockwell" w:hAnsi="Rockwell" w:cs="Rockwell"/>
          <w:color w:val="2E2E2E"/>
        </w:rPr>
        <w:t xml:space="preserve">2024 Watson Conference in Rhetoric and Composition, </w:t>
      </w:r>
      <w:r w:rsidRPr="00DF1A4D">
        <w:rPr>
          <w:rFonts w:ascii="Rockwell" w:eastAsia="Rockwell" w:hAnsi="Rockwell" w:cs="Rockwell"/>
          <w:i/>
          <w:color w:val="2E2E2E"/>
        </w:rPr>
        <w:t>Aca(</w:t>
      </w:r>
      <w:proofErr w:type="spellStart"/>
      <w:r w:rsidRPr="00DF1A4D">
        <w:rPr>
          <w:rFonts w:ascii="Rockwell" w:eastAsia="Rockwell" w:hAnsi="Rockwell" w:cs="Rockwell"/>
          <w:i/>
          <w:color w:val="2E2E2E"/>
        </w:rPr>
        <w:t>diy</w:t>
      </w:r>
      <w:proofErr w:type="spellEnd"/>
      <w:r w:rsidRPr="00DF1A4D">
        <w:rPr>
          <w:rFonts w:ascii="Rockwell" w:eastAsia="Rockwell" w:hAnsi="Rockwell" w:cs="Rockwell"/>
          <w:i/>
          <w:color w:val="2E2E2E"/>
        </w:rPr>
        <w:t>)</w:t>
      </w:r>
      <w:proofErr w:type="spellStart"/>
      <w:r w:rsidRPr="00DF1A4D">
        <w:rPr>
          <w:rFonts w:ascii="Rockwell" w:eastAsia="Rockwell" w:hAnsi="Rockwell" w:cs="Rockwell"/>
          <w:i/>
          <w:color w:val="2E2E2E"/>
        </w:rPr>
        <w:t>mia</w:t>
      </w:r>
      <w:proofErr w:type="spellEnd"/>
      <w:r w:rsidRPr="00DF1A4D">
        <w:rPr>
          <w:rFonts w:ascii="Rockwell" w:eastAsia="Rockwell" w:hAnsi="Rockwell" w:cs="Rockwell"/>
          <w:i/>
          <w:color w:val="2E2E2E"/>
        </w:rPr>
        <w:t xml:space="preserve">: Making Zines, Remaking Worlds </w:t>
      </w:r>
      <w:r w:rsidRPr="00DF1A4D">
        <w:rPr>
          <w:rFonts w:ascii="Rockwell" w:eastAsia="Rockwell" w:hAnsi="Rockwell" w:cs="Rockwell"/>
          <w:color w:val="2E2E2E"/>
        </w:rPr>
        <w:t>(March 9-11, 2024)</w:t>
      </w:r>
    </w:p>
    <w:p w14:paraId="4F479FBD" w14:textId="516FC741" w:rsidR="004C5B9D" w:rsidRPr="00DF1A4D" w:rsidRDefault="004C5B9D" w:rsidP="00DF1A4D">
      <w:pPr>
        <w:pStyle w:val="ListParagraph"/>
        <w:numPr>
          <w:ilvl w:val="0"/>
          <w:numId w:val="3"/>
        </w:numPr>
        <w:spacing w:before="240" w:after="240" w:line="240" w:lineRule="auto"/>
        <w:rPr>
          <w:rFonts w:ascii="Rockwell" w:eastAsia="Rockwell" w:hAnsi="Rockwell" w:cs="Rockwell"/>
        </w:rPr>
      </w:pPr>
      <w:r w:rsidRPr="00DF1A4D">
        <w:rPr>
          <w:rFonts w:ascii="Rockwell" w:eastAsia="Rockwell" w:hAnsi="Rockwell" w:cs="Rockwell"/>
          <w:color w:val="2E2E2E"/>
        </w:rPr>
        <w:t xml:space="preserve">2024 Watson Conference in Rhetoric and Composition, </w:t>
      </w:r>
      <w:r w:rsidRPr="00DF1A4D">
        <w:rPr>
          <w:rFonts w:ascii="Rockwell" w:eastAsia="Rockwell" w:hAnsi="Rockwell" w:cs="Rockwell"/>
          <w:i/>
          <w:color w:val="2E2E2E"/>
        </w:rPr>
        <w:t xml:space="preserve">(Re)Building Connections and Collaborations Across High School and College Writing Contexts </w:t>
      </w:r>
      <w:r w:rsidRPr="00DF1A4D">
        <w:rPr>
          <w:rFonts w:ascii="Rockwell" w:eastAsia="Rockwell" w:hAnsi="Rockwell" w:cs="Rockwell"/>
          <w:color w:val="2E2E2E"/>
        </w:rPr>
        <w:t>(Feb 28-Mar 1, 2024) </w:t>
      </w:r>
    </w:p>
    <w:p w14:paraId="09C7E46A" w14:textId="5E8D98E8" w:rsidR="004C5B9D" w:rsidRDefault="004C5B9D" w:rsidP="00DF1A4D">
      <w:pPr>
        <w:pStyle w:val="ListParagraph"/>
        <w:numPr>
          <w:ilvl w:val="0"/>
          <w:numId w:val="3"/>
        </w:numPr>
        <w:spacing w:before="240" w:after="240" w:line="240" w:lineRule="auto"/>
        <w:rPr>
          <w:rFonts w:ascii="Rockwell" w:eastAsia="Rockwell" w:hAnsi="Rockwell" w:cs="Rockwell"/>
          <w:color w:val="2E2E2E"/>
          <w:highlight w:val="white"/>
        </w:rPr>
      </w:pPr>
      <w:r w:rsidRPr="00DF1A4D">
        <w:rPr>
          <w:rFonts w:ascii="Rockwell" w:eastAsia="Rockwell" w:hAnsi="Rockwell" w:cs="Rockwell"/>
          <w:color w:val="2E2E2E"/>
          <w:highlight w:val="white"/>
        </w:rPr>
        <w:t>Advanced Placement English Language Exam Reader, College Board (2007-2015, 2019, 2023-2024)</w:t>
      </w:r>
    </w:p>
    <w:p w14:paraId="792FD90A" w14:textId="77777777" w:rsidR="00DF1A4D" w:rsidRPr="00DF1A4D" w:rsidRDefault="00DF1A4D" w:rsidP="00DF1A4D">
      <w:pPr>
        <w:pStyle w:val="ListParagraph"/>
        <w:spacing w:before="240" w:after="240" w:line="240" w:lineRule="auto"/>
        <w:rPr>
          <w:rFonts w:ascii="Rockwell" w:eastAsia="Rockwell" w:hAnsi="Rockwell" w:cs="Rockwell"/>
          <w:color w:val="2E2E2E"/>
          <w:highlight w:val="white"/>
        </w:rPr>
      </w:pPr>
    </w:p>
    <w:p w14:paraId="3818826A" w14:textId="74E5961C" w:rsidR="00113ED9" w:rsidRDefault="00052CBD" w:rsidP="00C85E8C">
      <w:pPr>
        <w:spacing w:after="240" w:line="276" w:lineRule="auto"/>
        <w:contextualSpacing/>
        <w:rPr>
          <w:rFonts w:ascii="Rockwell" w:eastAsia="Rockwell" w:hAnsi="Rockwell" w:cs="Rockwell"/>
          <w:b/>
          <w:color w:val="2E2E2E"/>
          <w:sz w:val="24"/>
          <w:szCs w:val="24"/>
        </w:rPr>
      </w:pPr>
      <w:r>
        <w:rPr>
          <w:rFonts w:ascii="Rockwell" w:eastAsia="Rockwell" w:hAnsi="Rockwell" w:cs="Rockwell"/>
          <w:b/>
          <w:color w:val="2E2E2E"/>
          <w:sz w:val="24"/>
          <w:szCs w:val="24"/>
        </w:rPr>
        <w:t xml:space="preserve">USU Course </w:t>
      </w:r>
      <w:r w:rsidR="006B415A">
        <w:rPr>
          <w:rFonts w:ascii="Rockwell" w:eastAsia="Rockwell" w:hAnsi="Rockwell" w:cs="Rockwell"/>
          <w:b/>
          <w:color w:val="2E2E2E"/>
          <w:sz w:val="24"/>
          <w:szCs w:val="24"/>
        </w:rPr>
        <w:t xml:space="preserve">Creation </w:t>
      </w:r>
    </w:p>
    <w:p w14:paraId="2D90C78E" w14:textId="5A1DBF6F" w:rsidR="00052CBD" w:rsidRPr="000D64AA" w:rsidRDefault="005334E7" w:rsidP="00C85E8C">
      <w:pPr>
        <w:spacing w:after="240" w:line="276" w:lineRule="auto"/>
        <w:contextualSpacing/>
        <w:rPr>
          <w:rFonts w:ascii="Rockwell" w:eastAsia="Rockwell" w:hAnsi="Rockwell" w:cs="Rockwell"/>
          <w:color w:val="2E2E2E"/>
        </w:rPr>
      </w:pPr>
      <w:r w:rsidRPr="000D64AA">
        <w:rPr>
          <w:rFonts w:ascii="Rockwell" w:eastAsia="Rockwell" w:hAnsi="Rockwell" w:cs="Rockwell"/>
          <w:color w:val="2E2E2E"/>
        </w:rPr>
        <w:t>English 3060</w:t>
      </w:r>
      <w:r w:rsidR="00387187">
        <w:rPr>
          <w:rFonts w:ascii="Rockwell" w:eastAsia="Rockwell" w:hAnsi="Rockwell" w:cs="Rockwell"/>
          <w:color w:val="2E2E2E"/>
        </w:rPr>
        <w:t xml:space="preserve"> (2023-2025)</w:t>
      </w:r>
      <w:r w:rsidRPr="000D64AA">
        <w:rPr>
          <w:rFonts w:ascii="Rockwell" w:eastAsia="Rockwell" w:hAnsi="Rockwell" w:cs="Rockwell"/>
          <w:color w:val="2E2E2E"/>
        </w:rPr>
        <w:t>:</w:t>
      </w:r>
      <w:r w:rsidR="000D64AA" w:rsidRPr="000D64AA">
        <w:rPr>
          <w:rFonts w:ascii="Rockwell" w:eastAsia="Rockwell" w:hAnsi="Rockwell" w:cs="Rockwell"/>
          <w:color w:val="000000"/>
        </w:rPr>
        <w:t xml:space="preserve"> Develop</w:t>
      </w:r>
      <w:r w:rsidR="000D64AA">
        <w:rPr>
          <w:rFonts w:ascii="Rockwell" w:eastAsia="Rockwell" w:hAnsi="Rockwell" w:cs="Rockwell"/>
          <w:color w:val="000000"/>
        </w:rPr>
        <w:t xml:space="preserve">ment, pilot, and inaugural offering </w:t>
      </w:r>
      <w:r w:rsidR="000D64AA" w:rsidRPr="000D64AA">
        <w:rPr>
          <w:rFonts w:ascii="Rockwell" w:eastAsia="Rockwell" w:hAnsi="Rockwell" w:cs="Rockwell"/>
          <w:color w:val="000000"/>
        </w:rPr>
        <w:t>of depth humanities (DHA) course exploring cultural expressions that reflect the condition of the human mind and body. Students examine rhetorical strategies, patterns, and devices used to represent mental and physical health and explore the impacts of this rhetoric on individual and social understandings of health.</w:t>
      </w:r>
    </w:p>
    <w:p w14:paraId="0594AA94" w14:textId="215207F6" w:rsidR="00052CBD" w:rsidRDefault="00052CBD" w:rsidP="00C85E8C">
      <w:pPr>
        <w:spacing w:after="240" w:line="276" w:lineRule="auto"/>
        <w:contextualSpacing/>
        <w:rPr>
          <w:rFonts w:ascii="Rockwell" w:eastAsia="Rockwell" w:hAnsi="Rockwell" w:cs="Rockwell"/>
          <w:b/>
          <w:color w:val="2E2E2E"/>
          <w:sz w:val="24"/>
          <w:szCs w:val="24"/>
        </w:rPr>
      </w:pPr>
    </w:p>
    <w:p w14:paraId="63083A43" w14:textId="77777777" w:rsidR="00B846DD" w:rsidRDefault="00B846DD" w:rsidP="00C85E8C">
      <w:pPr>
        <w:spacing w:after="240" w:line="276" w:lineRule="auto"/>
        <w:contextualSpacing/>
        <w:rPr>
          <w:rFonts w:ascii="Rockwell" w:eastAsia="Rockwell" w:hAnsi="Rockwell" w:cs="Rockwell"/>
          <w:b/>
          <w:color w:val="2E2E2E"/>
          <w:sz w:val="24"/>
          <w:szCs w:val="24"/>
        </w:rPr>
      </w:pPr>
    </w:p>
    <w:p w14:paraId="1AEAEFA6" w14:textId="3F0A2225" w:rsidR="00052CBD" w:rsidRDefault="00052CBD" w:rsidP="00DF1A4D">
      <w:pPr>
        <w:spacing w:after="240" w:line="240" w:lineRule="auto"/>
        <w:contextualSpacing/>
        <w:rPr>
          <w:rFonts w:ascii="Rockwell" w:eastAsia="Rockwell" w:hAnsi="Rockwell" w:cs="Rockwell"/>
          <w:b/>
          <w:color w:val="2E2E2E"/>
          <w:sz w:val="24"/>
          <w:szCs w:val="24"/>
        </w:rPr>
      </w:pPr>
      <w:r>
        <w:rPr>
          <w:rFonts w:ascii="Rockwell" w:eastAsia="Rockwell" w:hAnsi="Rockwell" w:cs="Rockwell"/>
          <w:b/>
          <w:color w:val="2E2E2E"/>
          <w:sz w:val="24"/>
          <w:szCs w:val="24"/>
        </w:rPr>
        <w:t xml:space="preserve">USU </w:t>
      </w:r>
      <w:r w:rsidRPr="00113ED9">
        <w:rPr>
          <w:rFonts w:ascii="Rockwell" w:eastAsia="Rockwell" w:hAnsi="Rockwell" w:cs="Rockwell"/>
          <w:b/>
          <w:color w:val="2E2E2E"/>
          <w:sz w:val="24"/>
          <w:szCs w:val="24"/>
        </w:rPr>
        <w:t>Courses Taught</w:t>
      </w:r>
      <w:r w:rsidR="006B415A">
        <w:rPr>
          <w:rFonts w:ascii="Rockwell" w:eastAsia="Rockwell" w:hAnsi="Rockwell" w:cs="Rockwell"/>
          <w:b/>
          <w:color w:val="2E2E2E"/>
          <w:sz w:val="24"/>
          <w:szCs w:val="24"/>
        </w:rPr>
        <w:t xml:space="preserve"> </w:t>
      </w:r>
      <w:r w:rsidR="006B415A" w:rsidRPr="006B415A">
        <w:rPr>
          <w:rFonts w:ascii="Rockwell" w:eastAsia="Rockwell" w:hAnsi="Rockwell" w:cs="Rockwell"/>
          <w:b/>
          <w:color w:val="2E2E2E"/>
          <w:sz w:val="24"/>
          <w:szCs w:val="24"/>
        </w:rPr>
        <w:t>(2014-2025)</w:t>
      </w:r>
    </w:p>
    <w:p w14:paraId="73B33FD6" w14:textId="5281A81E" w:rsidR="00113ED9" w:rsidRPr="00DF1A4D" w:rsidRDefault="00113ED9" w:rsidP="00DF1A4D">
      <w:pPr>
        <w:pStyle w:val="ListParagraph"/>
        <w:numPr>
          <w:ilvl w:val="0"/>
          <w:numId w:val="2"/>
        </w:numPr>
        <w:spacing w:after="240" w:line="240" w:lineRule="auto"/>
        <w:rPr>
          <w:rFonts w:ascii="Rockwell" w:eastAsia="Rockwell" w:hAnsi="Rockwell" w:cs="Rockwell"/>
          <w:color w:val="2E2E2E"/>
        </w:rPr>
      </w:pPr>
      <w:r w:rsidRPr="00DF1A4D">
        <w:rPr>
          <w:rFonts w:ascii="Rockwell" w:eastAsia="Rockwell" w:hAnsi="Rockwell" w:cs="Rockwell"/>
          <w:color w:val="2E2E2E"/>
        </w:rPr>
        <w:t>English 3060</w:t>
      </w:r>
      <w:r w:rsidR="00127C28" w:rsidRPr="00DF1A4D">
        <w:rPr>
          <w:rFonts w:ascii="Rockwell" w:eastAsia="Rockwell" w:hAnsi="Rockwell" w:cs="Rockwell"/>
          <w:color w:val="2E2E2E"/>
        </w:rPr>
        <w:t>:</w:t>
      </w:r>
      <w:r w:rsidR="006B415A" w:rsidRPr="00DF1A4D">
        <w:rPr>
          <w:rFonts w:ascii="Rockwell" w:eastAsia="Rockwell" w:hAnsi="Rockwell" w:cs="Rockwell"/>
          <w:color w:val="2E2E2E"/>
        </w:rPr>
        <w:t xml:space="preserve"> </w:t>
      </w:r>
      <w:r w:rsidR="006B415A" w:rsidRPr="00DF1A4D">
        <w:rPr>
          <w:rFonts w:ascii="Rockwell" w:eastAsia="Rockwell" w:hAnsi="Rockwell" w:cs="Rockwell"/>
          <w:color w:val="000000"/>
        </w:rPr>
        <w:t>Mind and Body: The Rhetoric of Health and Healing</w:t>
      </w:r>
      <w:r w:rsidR="000D64AA" w:rsidRPr="00DF1A4D">
        <w:rPr>
          <w:rFonts w:ascii="Rockwell" w:eastAsia="Rockwell" w:hAnsi="Rockwell" w:cs="Rockwell"/>
          <w:color w:val="000000"/>
        </w:rPr>
        <w:t>,</w:t>
      </w:r>
      <w:r w:rsidR="006B415A" w:rsidRPr="00DF1A4D">
        <w:rPr>
          <w:rFonts w:ascii="Rockwell" w:eastAsia="Rockwell" w:hAnsi="Rockwell" w:cs="Rockwell"/>
          <w:color w:val="000000"/>
        </w:rPr>
        <w:t xml:space="preserve"> </w:t>
      </w:r>
      <w:r w:rsidR="000D64AA" w:rsidRPr="00DF1A4D">
        <w:rPr>
          <w:rFonts w:ascii="Rockwell" w:eastAsia="Rockwell" w:hAnsi="Rockwell" w:cs="Rockwell"/>
          <w:color w:val="000000"/>
        </w:rPr>
        <w:t>2 section</w:t>
      </w:r>
      <w:r w:rsidR="00DF1A4D" w:rsidRPr="00DF1A4D">
        <w:rPr>
          <w:rFonts w:ascii="Rockwell" w:eastAsia="Rockwell" w:hAnsi="Rockwell" w:cs="Rockwell"/>
          <w:color w:val="000000"/>
        </w:rPr>
        <w:t>s</w:t>
      </w:r>
    </w:p>
    <w:p w14:paraId="46097628" w14:textId="17E7723D" w:rsidR="00113ED9" w:rsidRPr="00DF1A4D" w:rsidRDefault="00113ED9" w:rsidP="00DF1A4D">
      <w:pPr>
        <w:pStyle w:val="ListParagraph"/>
        <w:numPr>
          <w:ilvl w:val="0"/>
          <w:numId w:val="2"/>
        </w:numPr>
        <w:spacing w:after="240" w:line="276" w:lineRule="auto"/>
        <w:rPr>
          <w:rFonts w:ascii="Rockwell" w:eastAsia="Rockwell" w:hAnsi="Rockwell" w:cs="Rockwell"/>
          <w:color w:val="2E2E2E"/>
        </w:rPr>
      </w:pPr>
      <w:r w:rsidRPr="00DF1A4D">
        <w:rPr>
          <w:rFonts w:ascii="Rockwell" w:eastAsia="Rockwell" w:hAnsi="Rockwell" w:cs="Rockwell"/>
          <w:color w:val="2E2E2E"/>
        </w:rPr>
        <w:t>English 1410</w:t>
      </w:r>
      <w:r w:rsidR="00127C28" w:rsidRPr="00DF1A4D">
        <w:rPr>
          <w:rFonts w:ascii="Rockwell" w:eastAsia="Rockwell" w:hAnsi="Rockwell" w:cs="Rockwell"/>
          <w:color w:val="2E2E2E"/>
        </w:rPr>
        <w:t>:</w:t>
      </w:r>
      <w:r w:rsidR="000D64AA" w:rsidRPr="00DF1A4D">
        <w:rPr>
          <w:rFonts w:ascii="Rockwell" w:eastAsia="Rockwell" w:hAnsi="Rockwell" w:cs="Rockwell"/>
          <w:color w:val="000000"/>
        </w:rPr>
        <w:t xml:space="preserve"> </w:t>
      </w:r>
      <w:r w:rsidR="006B415A" w:rsidRPr="00DF1A4D">
        <w:rPr>
          <w:rFonts w:ascii="Rockwell" w:eastAsia="Rockwell" w:hAnsi="Rockwell" w:cs="Rockwell"/>
          <w:color w:val="000000"/>
        </w:rPr>
        <w:t>Elements of Grammar</w:t>
      </w:r>
      <w:r w:rsidR="000D64AA" w:rsidRPr="00DF1A4D">
        <w:rPr>
          <w:rFonts w:ascii="Rockwell" w:eastAsia="Rockwell" w:hAnsi="Rockwell" w:cs="Rockwell"/>
          <w:color w:val="000000"/>
        </w:rPr>
        <w:t>,</w:t>
      </w:r>
      <w:r w:rsidR="006B415A" w:rsidRPr="00DF1A4D">
        <w:rPr>
          <w:rFonts w:ascii="Rockwell" w:eastAsia="Rockwell" w:hAnsi="Rockwell" w:cs="Rockwell"/>
          <w:color w:val="000000"/>
        </w:rPr>
        <w:t xml:space="preserve"> </w:t>
      </w:r>
      <w:r w:rsidR="000D64AA" w:rsidRPr="00DF1A4D">
        <w:rPr>
          <w:rFonts w:ascii="Rockwell" w:eastAsia="Rockwell" w:hAnsi="Rockwell" w:cs="Rockwell"/>
          <w:color w:val="000000"/>
        </w:rPr>
        <w:t>6 sections</w:t>
      </w:r>
    </w:p>
    <w:p w14:paraId="0F18EE37" w14:textId="77777777" w:rsidR="00387187" w:rsidRPr="00DF1A4D" w:rsidRDefault="00113ED9" w:rsidP="00DF1A4D">
      <w:pPr>
        <w:pStyle w:val="ListParagraph"/>
        <w:numPr>
          <w:ilvl w:val="0"/>
          <w:numId w:val="2"/>
        </w:numPr>
        <w:spacing w:line="276" w:lineRule="auto"/>
        <w:rPr>
          <w:rFonts w:ascii="Rockwell" w:eastAsia="Rockwell" w:hAnsi="Rockwell" w:cs="Rockwell"/>
        </w:rPr>
      </w:pPr>
      <w:r w:rsidRPr="00DF1A4D">
        <w:rPr>
          <w:rFonts w:ascii="Rockwell" w:eastAsia="Rockwell" w:hAnsi="Rockwell" w:cs="Rockwell"/>
          <w:color w:val="2E2E2E"/>
        </w:rPr>
        <w:t>English 1010</w:t>
      </w:r>
      <w:r w:rsidR="00127C28" w:rsidRPr="00DF1A4D">
        <w:rPr>
          <w:rFonts w:ascii="Rockwell" w:eastAsia="Rockwell" w:hAnsi="Rockwell" w:cs="Rockwell"/>
          <w:color w:val="2E2E2E"/>
        </w:rPr>
        <w:t>:</w:t>
      </w:r>
      <w:r w:rsidR="006B415A" w:rsidRPr="00DF1A4D">
        <w:rPr>
          <w:rFonts w:ascii="Rockwell" w:eastAsia="Rockwell" w:hAnsi="Rockwell" w:cs="Rockwell"/>
        </w:rPr>
        <w:t xml:space="preserve"> </w:t>
      </w:r>
      <w:r w:rsidR="000D64AA" w:rsidRPr="00DF1A4D">
        <w:rPr>
          <w:rFonts w:ascii="Rockwell" w:eastAsia="Rockwell" w:hAnsi="Rockwell" w:cs="Rockwell"/>
        </w:rPr>
        <w:t xml:space="preserve">Writing as Inquiry, 39 sections </w:t>
      </w:r>
    </w:p>
    <w:p w14:paraId="6779F894" w14:textId="7F66AD41" w:rsidR="000D64AA" w:rsidRPr="00DF1A4D" w:rsidRDefault="000D64AA" w:rsidP="00673459">
      <w:pPr>
        <w:pStyle w:val="ListParagraph"/>
        <w:spacing w:line="276" w:lineRule="auto"/>
        <w:rPr>
          <w:rFonts w:ascii="Rockwell" w:eastAsia="Rockwell" w:hAnsi="Rockwell" w:cs="Rockwell"/>
        </w:rPr>
      </w:pPr>
      <w:r w:rsidRPr="00DF1A4D">
        <w:rPr>
          <w:rFonts w:ascii="Rockwell" w:eastAsia="Rockwell" w:hAnsi="Rockwell" w:cs="Rockwell"/>
          <w:i/>
        </w:rPr>
        <w:t xml:space="preserve">Course title change </w:t>
      </w:r>
      <w:r w:rsidR="00B846DD">
        <w:rPr>
          <w:rFonts w:ascii="Rockwell" w:eastAsia="Rockwell" w:hAnsi="Rockwell" w:cs="Rockwell"/>
          <w:i/>
        </w:rPr>
        <w:t>S</w:t>
      </w:r>
      <w:r w:rsidRPr="00DF1A4D">
        <w:rPr>
          <w:rFonts w:ascii="Rockwell" w:eastAsia="Rockwell" w:hAnsi="Rockwell" w:cs="Rockwell"/>
          <w:i/>
        </w:rPr>
        <w:t xml:space="preserve">ummer 2024 from </w:t>
      </w:r>
      <w:r w:rsidRPr="00DF1A4D">
        <w:rPr>
          <w:rFonts w:ascii="Rockwell" w:eastAsia="Rockwell" w:hAnsi="Rockwell" w:cs="Rockwell"/>
        </w:rPr>
        <w:t>Introduction to Writing: Academic Prose</w:t>
      </w:r>
    </w:p>
    <w:p w14:paraId="63585333" w14:textId="3A70B4C4" w:rsidR="00387187" w:rsidRPr="00DF1A4D" w:rsidRDefault="00113ED9" w:rsidP="00DF1A4D">
      <w:pPr>
        <w:pStyle w:val="ListParagraph"/>
        <w:numPr>
          <w:ilvl w:val="0"/>
          <w:numId w:val="2"/>
        </w:numPr>
        <w:spacing w:line="276" w:lineRule="auto"/>
        <w:rPr>
          <w:rFonts w:ascii="Rockwell" w:eastAsia="Rockwell" w:hAnsi="Rockwell" w:cs="Rockwell"/>
        </w:rPr>
      </w:pPr>
      <w:r w:rsidRPr="00DF1A4D">
        <w:rPr>
          <w:rFonts w:ascii="Rockwell" w:eastAsia="Rockwell" w:hAnsi="Rockwell" w:cs="Rockwell"/>
          <w:color w:val="2E2E2E"/>
        </w:rPr>
        <w:t>English 2010</w:t>
      </w:r>
      <w:r w:rsidR="00127C28" w:rsidRPr="00DF1A4D">
        <w:rPr>
          <w:rFonts w:ascii="Rockwell" w:eastAsia="Rockwell" w:hAnsi="Rockwell" w:cs="Rockwell"/>
          <w:color w:val="2E2E2E"/>
        </w:rPr>
        <w:t>:</w:t>
      </w:r>
      <w:r w:rsidR="006B415A" w:rsidRPr="00DF1A4D">
        <w:rPr>
          <w:rFonts w:ascii="Rockwell" w:eastAsia="Rockwell" w:hAnsi="Rockwell" w:cs="Rockwell"/>
          <w:color w:val="2E2E2E"/>
        </w:rPr>
        <w:t xml:space="preserve"> </w:t>
      </w:r>
      <w:r w:rsidR="000D64AA" w:rsidRPr="00DF1A4D">
        <w:rPr>
          <w:rFonts w:ascii="Rockwell" w:eastAsia="Rockwell" w:hAnsi="Rockwell" w:cs="Rockwell"/>
        </w:rPr>
        <w:t xml:space="preserve">Research and Argument Across Perspectives, 44 sections </w:t>
      </w:r>
      <w:r w:rsidR="00387187" w:rsidRPr="00DF1A4D">
        <w:rPr>
          <w:rFonts w:ascii="Rockwell" w:eastAsia="Rockwell" w:hAnsi="Rockwell" w:cs="Rockwell"/>
        </w:rPr>
        <w:t>(3 Honors)</w:t>
      </w:r>
    </w:p>
    <w:p w14:paraId="678D33F7" w14:textId="10989FEE" w:rsidR="00113ED9" w:rsidRPr="00DF1A4D" w:rsidRDefault="006B415A" w:rsidP="00673459">
      <w:pPr>
        <w:pStyle w:val="ListParagraph"/>
        <w:spacing w:line="276" w:lineRule="auto"/>
        <w:rPr>
          <w:rFonts w:ascii="Rockwell" w:eastAsia="Rockwell" w:hAnsi="Rockwell" w:cs="Rockwell"/>
          <w:color w:val="2E2E2E"/>
        </w:rPr>
      </w:pPr>
      <w:r w:rsidRPr="00DF1A4D">
        <w:rPr>
          <w:rFonts w:ascii="Rockwell" w:eastAsia="Rockwell" w:hAnsi="Rockwell" w:cs="Rockwell"/>
          <w:i/>
        </w:rPr>
        <w:t xml:space="preserve">Course title change </w:t>
      </w:r>
      <w:r w:rsidR="00B846DD">
        <w:rPr>
          <w:rFonts w:ascii="Rockwell" w:eastAsia="Rockwell" w:hAnsi="Rockwell" w:cs="Rockwell"/>
          <w:i/>
        </w:rPr>
        <w:t>S</w:t>
      </w:r>
      <w:r w:rsidRPr="00DF1A4D">
        <w:rPr>
          <w:rFonts w:ascii="Rockwell" w:eastAsia="Rockwell" w:hAnsi="Rockwell" w:cs="Rockwell"/>
          <w:i/>
        </w:rPr>
        <w:t>ummer 2024</w:t>
      </w:r>
      <w:r w:rsidR="000D64AA" w:rsidRPr="00DF1A4D">
        <w:rPr>
          <w:rFonts w:ascii="Rockwell" w:eastAsia="Rockwell" w:hAnsi="Rockwell" w:cs="Rockwell"/>
          <w:i/>
        </w:rPr>
        <w:t xml:space="preserve"> from</w:t>
      </w:r>
      <w:r w:rsidR="000D64AA" w:rsidRPr="00DF1A4D">
        <w:rPr>
          <w:rFonts w:ascii="Rockwell" w:eastAsia="Rockwell" w:hAnsi="Rockwell" w:cs="Rockwell"/>
        </w:rPr>
        <w:t xml:space="preserve"> Research Writing in a Persuasive Mode</w:t>
      </w:r>
    </w:p>
    <w:p w14:paraId="0EED24B9" w14:textId="63E6ECF6" w:rsidR="00113ED9" w:rsidRPr="00DF1A4D" w:rsidRDefault="00113ED9" w:rsidP="00DF1A4D">
      <w:pPr>
        <w:pStyle w:val="ListParagraph"/>
        <w:numPr>
          <w:ilvl w:val="0"/>
          <w:numId w:val="2"/>
        </w:numPr>
        <w:spacing w:after="240" w:line="276" w:lineRule="auto"/>
        <w:rPr>
          <w:rFonts w:ascii="Rockwell" w:eastAsia="Rockwell" w:hAnsi="Rockwell" w:cs="Rockwell"/>
          <w:color w:val="2E2E2E"/>
        </w:rPr>
      </w:pPr>
      <w:r w:rsidRPr="00DF1A4D">
        <w:rPr>
          <w:rFonts w:ascii="Rockwell" w:eastAsia="Rockwell" w:hAnsi="Rockwell" w:cs="Rockwell"/>
          <w:color w:val="2E2E2E"/>
        </w:rPr>
        <w:t>English 2200</w:t>
      </w:r>
      <w:r w:rsidR="00127C28" w:rsidRPr="00DF1A4D">
        <w:rPr>
          <w:rFonts w:ascii="Rockwell" w:eastAsia="Rockwell" w:hAnsi="Rockwell" w:cs="Rockwell"/>
          <w:color w:val="2E2E2E"/>
        </w:rPr>
        <w:t>:</w:t>
      </w:r>
      <w:r w:rsidR="000D64AA" w:rsidRPr="00DF1A4D">
        <w:rPr>
          <w:rFonts w:ascii="Rockwell" w:eastAsia="Rockwell" w:hAnsi="Rockwell" w:cs="Rockwell"/>
          <w:color w:val="2E2E2E"/>
        </w:rPr>
        <w:t xml:space="preserve"> Introduction to Literature, 1 section</w:t>
      </w:r>
    </w:p>
    <w:p w14:paraId="434AF152" w14:textId="7DCD2661" w:rsidR="00127C28" w:rsidRPr="00DF1A4D" w:rsidRDefault="00127C28" w:rsidP="00DF1A4D">
      <w:pPr>
        <w:pStyle w:val="ListParagraph"/>
        <w:numPr>
          <w:ilvl w:val="0"/>
          <w:numId w:val="2"/>
        </w:numPr>
        <w:spacing w:before="240" w:after="240"/>
        <w:rPr>
          <w:rFonts w:ascii="Rockwell" w:eastAsia="Rockwell" w:hAnsi="Rockwell" w:cs="Rockwell"/>
          <w:color w:val="2E2E2E"/>
          <w:highlight w:val="white"/>
        </w:rPr>
      </w:pPr>
      <w:r w:rsidRPr="00DF1A4D">
        <w:rPr>
          <w:rFonts w:ascii="Rockwell" w:eastAsia="Rockwell" w:hAnsi="Rockwell" w:cs="Rockwell"/>
          <w:color w:val="2E2E2E"/>
        </w:rPr>
        <w:t xml:space="preserve">USU 1010: </w:t>
      </w:r>
      <w:r w:rsidR="000D64AA" w:rsidRPr="00DF1A4D">
        <w:rPr>
          <w:rFonts w:ascii="Rockwell" w:eastAsia="Rockwell" w:hAnsi="Rockwell" w:cs="Rockwell"/>
          <w:color w:val="2E2E2E"/>
        </w:rPr>
        <w:t xml:space="preserve">University </w:t>
      </w:r>
      <w:r w:rsidRPr="00DF1A4D">
        <w:rPr>
          <w:rFonts w:ascii="Rockwell" w:eastAsia="Rockwell" w:hAnsi="Rockwell" w:cs="Rockwell"/>
          <w:color w:val="2E2E2E"/>
          <w:highlight w:val="white"/>
        </w:rPr>
        <w:t>Connections</w:t>
      </w:r>
      <w:r w:rsidR="000D64AA" w:rsidRPr="00DF1A4D">
        <w:rPr>
          <w:rFonts w:ascii="Rockwell" w:eastAsia="Rockwell" w:hAnsi="Rockwell" w:cs="Rockwell"/>
          <w:color w:val="2E2E2E"/>
          <w:highlight w:val="white"/>
        </w:rPr>
        <w:t>, 7 sections</w:t>
      </w:r>
      <w:r w:rsidR="00387187" w:rsidRPr="00DF1A4D">
        <w:rPr>
          <w:rFonts w:ascii="Rockwell" w:eastAsia="Rockwell" w:hAnsi="Rockwell" w:cs="Rockwell"/>
          <w:color w:val="2E2E2E"/>
          <w:highlight w:val="white"/>
        </w:rPr>
        <w:t xml:space="preserve"> (1 Honors)</w:t>
      </w:r>
    </w:p>
    <w:p w14:paraId="532FC1BA" w14:textId="441D5AE8" w:rsidR="000E42A6" w:rsidRDefault="000E42A6" w:rsidP="00C85E8C">
      <w:pPr>
        <w:spacing w:before="240" w:after="240"/>
        <w:rPr>
          <w:rFonts w:ascii="Rockwell" w:eastAsia="Rockwell" w:hAnsi="Rockwell" w:cs="Rockwell"/>
          <w:b/>
          <w:sz w:val="24"/>
          <w:szCs w:val="24"/>
          <w:highlight w:val="white"/>
        </w:rPr>
      </w:pPr>
    </w:p>
    <w:p w14:paraId="3535530B" w14:textId="77777777" w:rsidR="00995366" w:rsidRDefault="00995366" w:rsidP="00C85E8C">
      <w:pPr>
        <w:spacing w:before="240" w:after="240"/>
        <w:rPr>
          <w:rFonts w:ascii="Rockwell" w:eastAsia="Rockwell" w:hAnsi="Rockwell" w:cs="Rockwell"/>
          <w:b/>
          <w:sz w:val="24"/>
          <w:szCs w:val="24"/>
          <w:highlight w:val="white"/>
        </w:rPr>
      </w:pPr>
    </w:p>
    <w:p w14:paraId="0C8C9D14" w14:textId="6A27EB04" w:rsidR="00E24C21" w:rsidRPr="00E24C21" w:rsidRDefault="00E24C21" w:rsidP="00C85E8C">
      <w:pPr>
        <w:spacing w:before="240" w:after="240"/>
        <w:rPr>
          <w:rFonts w:ascii="Rockwell" w:eastAsia="Rockwell" w:hAnsi="Rockwell" w:cs="Rockwell"/>
          <w:b/>
          <w:sz w:val="24"/>
          <w:szCs w:val="24"/>
          <w:highlight w:val="white"/>
        </w:rPr>
      </w:pPr>
      <w:r w:rsidRPr="00E24C21">
        <w:rPr>
          <w:rFonts w:ascii="Rockwell" w:eastAsia="Rockwell" w:hAnsi="Rockwell" w:cs="Rockwell"/>
          <w:b/>
          <w:sz w:val="24"/>
          <w:szCs w:val="24"/>
          <w:highlight w:val="white"/>
        </w:rPr>
        <w:lastRenderedPageBreak/>
        <w:t>Presentations and Panels</w:t>
      </w:r>
    </w:p>
    <w:p w14:paraId="0972BD18" w14:textId="77777777" w:rsidR="00E24C21" w:rsidRPr="00093F67" w:rsidRDefault="00E24C21" w:rsidP="00E24C21">
      <w:pPr>
        <w:spacing w:before="240" w:after="240"/>
        <w:rPr>
          <w:rFonts w:ascii="Rockwell" w:eastAsia="Rockwell" w:hAnsi="Rockwell" w:cs="Rockwell"/>
          <w:highlight w:val="white"/>
        </w:rPr>
      </w:pPr>
      <w:r w:rsidRPr="00093F67">
        <w:rPr>
          <w:rFonts w:ascii="Rockwell" w:eastAsia="Rockwell" w:hAnsi="Rockwell" w:cs="Rockwell"/>
        </w:rPr>
        <w:t xml:space="preserve">“From Concept to Classroom: Perspectives from English 3040 and 3060.” </w:t>
      </w:r>
      <w:r w:rsidRPr="00093F67">
        <w:rPr>
          <w:rFonts w:ascii="Rockwell" w:eastAsia="Rockwell" w:hAnsi="Rockwell" w:cs="Rockwell"/>
          <w:highlight w:val="white"/>
        </w:rPr>
        <w:t>Compositionist Conference, Writing Program, USU. Aug 21, 2024.</w:t>
      </w:r>
    </w:p>
    <w:p w14:paraId="11CCF75F" w14:textId="77777777" w:rsidR="00E24C21" w:rsidRPr="00093F67" w:rsidRDefault="00E24C21" w:rsidP="00E24C21">
      <w:pPr>
        <w:spacing w:before="240" w:after="240"/>
        <w:rPr>
          <w:rFonts w:ascii="Rockwell" w:eastAsia="Rockwell" w:hAnsi="Rockwell" w:cs="Rockwell"/>
        </w:rPr>
      </w:pPr>
      <w:r w:rsidRPr="00093F67">
        <w:rPr>
          <w:rFonts w:ascii="Rockwell" w:eastAsia="Rockwell" w:hAnsi="Rockwell" w:cs="Rockwell"/>
        </w:rPr>
        <w:t>“Taking a Break from the Digital Landscape: Refocusing Students Using Tech-free Engagement,”</w:t>
      </w:r>
      <w:r w:rsidRPr="00093F67">
        <w:rPr>
          <w:rFonts w:ascii="Rockwell" w:eastAsia="Rockwell" w:hAnsi="Rockwell" w:cs="Rockwell"/>
          <w:color w:val="2E2E2E"/>
          <w:highlight w:val="white"/>
        </w:rPr>
        <w:t xml:space="preserve"> USU Empowering Teaching Excellence Conference, with Rosa Thornley and Kristen Wheaton, Aug 14, 2024</w:t>
      </w:r>
    </w:p>
    <w:p w14:paraId="7F3AAD15" w14:textId="77777777" w:rsidR="00E24C21" w:rsidRPr="00093F67" w:rsidRDefault="00E24C21" w:rsidP="00E24C21">
      <w:pPr>
        <w:spacing w:before="240" w:after="240"/>
        <w:rPr>
          <w:rFonts w:ascii="Rockwell" w:eastAsia="Rockwell" w:hAnsi="Rockwell" w:cs="Rockwell"/>
        </w:rPr>
      </w:pPr>
      <w:r w:rsidRPr="00093F67">
        <w:rPr>
          <w:rFonts w:ascii="Rockwell" w:eastAsia="Rockwell" w:hAnsi="Rockwell" w:cs="Rockwell"/>
          <w:color w:val="2E2E2E"/>
        </w:rPr>
        <w:t xml:space="preserve">Chapter break-out discussion. </w:t>
      </w:r>
      <w:r w:rsidRPr="00093F67">
        <w:rPr>
          <w:rFonts w:ascii="Rockwell" w:eastAsia="Rockwell" w:hAnsi="Rockwell" w:cs="Rockwell"/>
          <w:color w:val="2E2E2E"/>
          <w:highlight w:val="white"/>
        </w:rPr>
        <w:t>“Reflexive Inquiry: (Re)Creating Our Program.” USU Concurrent Enrollment annual conference, USU. April 19, 2023.</w:t>
      </w:r>
    </w:p>
    <w:p w14:paraId="090EF9F7" w14:textId="77777777" w:rsidR="00E24C21" w:rsidRPr="00093F67" w:rsidRDefault="00E24C21" w:rsidP="00E24C21">
      <w:pPr>
        <w:spacing w:before="240" w:after="240"/>
        <w:rPr>
          <w:rFonts w:ascii="Rockwell" w:eastAsia="Rockwell" w:hAnsi="Rockwell" w:cs="Rockwell"/>
        </w:rPr>
      </w:pPr>
      <w:r w:rsidRPr="00093F67">
        <w:rPr>
          <w:rFonts w:ascii="Rockwell" w:eastAsia="Rockwell" w:hAnsi="Rockwell" w:cs="Rockwell"/>
          <w:color w:val="2E2E2E"/>
          <w:highlight w:val="white"/>
        </w:rPr>
        <w:t>“Authenticity as a Path to Engaged Learning: Bridging the Gap Between In-school and Out-of-School Writing.” Compositionist Conference, Writing Program, USU. Aug 23, 2022</w:t>
      </w:r>
    </w:p>
    <w:p w14:paraId="1E982B9C" w14:textId="77777777" w:rsidR="00E24C21" w:rsidRPr="00093F67" w:rsidRDefault="00E24C21" w:rsidP="00E24C21">
      <w:pPr>
        <w:spacing w:before="240" w:after="240"/>
        <w:rPr>
          <w:rFonts w:ascii="Rockwell" w:eastAsia="Rockwell" w:hAnsi="Rockwell" w:cs="Rockwell"/>
        </w:rPr>
      </w:pPr>
      <w:r w:rsidRPr="00093F67">
        <w:rPr>
          <w:rFonts w:ascii="Rockwell" w:eastAsia="Rockwell" w:hAnsi="Rockwell" w:cs="Rockwell"/>
          <w:color w:val="2E2E2E"/>
          <w:highlight w:val="white"/>
        </w:rPr>
        <w:t> “How is Your Position?” USU Writing Program Professional Development. Jan 28, 2022</w:t>
      </w:r>
    </w:p>
    <w:p w14:paraId="4ECDBFF6" w14:textId="77777777" w:rsidR="00E24C21" w:rsidRPr="00093F67" w:rsidRDefault="00E24C21" w:rsidP="00E24C21">
      <w:pPr>
        <w:spacing w:before="240" w:after="240"/>
        <w:rPr>
          <w:rFonts w:ascii="Rockwell" w:eastAsia="Rockwell" w:hAnsi="Rockwell" w:cs="Rockwell"/>
        </w:rPr>
      </w:pPr>
      <w:r w:rsidRPr="00093F67">
        <w:rPr>
          <w:rFonts w:ascii="Rockwell" w:eastAsia="Rockwell" w:hAnsi="Rockwell" w:cs="Rockwell"/>
          <w:color w:val="2E2E2E"/>
          <w:highlight w:val="white"/>
        </w:rPr>
        <w:t xml:space="preserve"> “Using an Interconnected Domain-based Framework for Assessing Digital Multimodal Writing” Creation of visual aids and slides for session presenter </w:t>
      </w:r>
      <w:proofErr w:type="spellStart"/>
      <w:r w:rsidRPr="00093F67">
        <w:rPr>
          <w:rFonts w:ascii="Rockwell" w:eastAsia="Rockwell" w:hAnsi="Rockwell" w:cs="Rockwell"/>
          <w:color w:val="2E2E2E"/>
          <w:highlight w:val="white"/>
        </w:rPr>
        <w:t>Ewa</w:t>
      </w:r>
      <w:proofErr w:type="spellEnd"/>
      <w:r w:rsidRPr="00093F67">
        <w:rPr>
          <w:rFonts w:ascii="Rockwell" w:eastAsia="Rockwell" w:hAnsi="Rockwell" w:cs="Rockwell"/>
          <w:color w:val="2E2E2E"/>
          <w:highlight w:val="white"/>
        </w:rPr>
        <w:t xml:space="preserve"> </w:t>
      </w:r>
      <w:proofErr w:type="spellStart"/>
      <w:r w:rsidRPr="00093F67">
        <w:rPr>
          <w:rFonts w:ascii="Rockwell" w:eastAsia="Rockwell" w:hAnsi="Rockwell" w:cs="Rockwell"/>
          <w:color w:val="2E2E2E"/>
          <w:highlight w:val="white"/>
        </w:rPr>
        <w:t>McGraill</w:t>
      </w:r>
      <w:proofErr w:type="spellEnd"/>
      <w:r w:rsidRPr="00093F67">
        <w:rPr>
          <w:rFonts w:ascii="Rockwell" w:eastAsia="Rockwell" w:hAnsi="Rockwell" w:cs="Rockwell"/>
          <w:color w:val="2E2E2E"/>
          <w:highlight w:val="white"/>
        </w:rPr>
        <w:t>, Literacy Research Association. Dec 3, 2021 </w:t>
      </w:r>
    </w:p>
    <w:p w14:paraId="464A145D" w14:textId="77777777" w:rsidR="00E24C21" w:rsidRPr="00093F67" w:rsidRDefault="00E24C21" w:rsidP="00E24C21">
      <w:pPr>
        <w:spacing w:before="240" w:after="240"/>
        <w:rPr>
          <w:rFonts w:ascii="Rockwell" w:eastAsia="Rockwell" w:hAnsi="Rockwell" w:cs="Rockwell"/>
        </w:rPr>
      </w:pPr>
      <w:r w:rsidRPr="00093F67">
        <w:rPr>
          <w:rFonts w:ascii="Rockwell" w:eastAsia="Rockwell" w:hAnsi="Rockwell" w:cs="Rockwell"/>
          <w:color w:val="2E2E2E"/>
          <w:highlight w:val="white"/>
        </w:rPr>
        <w:t xml:space="preserve">“Critical Digital Literacy Pedagogy: Equitable and Humanizing Online English Teacher Education.”  NCTE, with Amy Piotrowski, Amanda </w:t>
      </w:r>
      <w:proofErr w:type="spellStart"/>
      <w:r w:rsidRPr="00093F67">
        <w:rPr>
          <w:rFonts w:ascii="Rockwell" w:eastAsia="Rockwell" w:hAnsi="Rockwell" w:cs="Rockwell"/>
          <w:color w:val="2E2E2E"/>
          <w:highlight w:val="white"/>
        </w:rPr>
        <w:t>Pl</w:t>
      </w:r>
      <w:r w:rsidRPr="00093F67">
        <w:rPr>
          <w:rFonts w:ascii="Rockwell" w:eastAsia="Rockwell" w:hAnsi="Rockwell" w:cs="Rockwell"/>
          <w:color w:val="2E2E2E"/>
        </w:rPr>
        <w:t>aizier</w:t>
      </w:r>
      <w:proofErr w:type="spellEnd"/>
      <w:r w:rsidRPr="00093F67">
        <w:rPr>
          <w:rFonts w:ascii="Rockwell" w:eastAsia="Rockwell" w:hAnsi="Rockwell" w:cs="Rockwell"/>
          <w:color w:val="2E2E2E"/>
        </w:rPr>
        <w:t xml:space="preserve">, and Kalie </w:t>
      </w:r>
      <w:r w:rsidRPr="00093F67">
        <w:rPr>
          <w:rFonts w:ascii="Rockwell" w:eastAsia="Rockwell" w:hAnsi="Rockwell" w:cs="Rockwell"/>
          <w:color w:val="2E2E2E"/>
          <w:highlight w:val="white"/>
        </w:rPr>
        <w:t>Chamberlain. Nov 19, 2021</w:t>
      </w:r>
    </w:p>
    <w:p w14:paraId="22FBFF04" w14:textId="77777777" w:rsidR="00E24C21" w:rsidRPr="00093F67" w:rsidRDefault="00E24C21" w:rsidP="00E24C21">
      <w:pPr>
        <w:spacing w:before="240" w:after="240"/>
        <w:rPr>
          <w:rFonts w:ascii="Rockwell" w:eastAsia="Rockwell" w:hAnsi="Rockwell" w:cs="Rockwell"/>
        </w:rPr>
      </w:pPr>
      <w:r w:rsidRPr="00093F67">
        <w:rPr>
          <w:rFonts w:ascii="Rockwell" w:eastAsia="Rockwell" w:hAnsi="Rockwell" w:cs="Rockwell"/>
          <w:color w:val="2E2E2E"/>
          <w:highlight w:val="white"/>
        </w:rPr>
        <w:t> “Supporting the Young Adolescent Writer: Strategies for Success in 21st Century Writing Spaces,” NCTE (accepted, face-to-face conference canceled due to COVID) Nov 2020</w:t>
      </w:r>
    </w:p>
    <w:p w14:paraId="3872FE04" w14:textId="77777777" w:rsidR="00E24C21" w:rsidRPr="00093F67" w:rsidRDefault="00E24C21" w:rsidP="00E24C21">
      <w:pPr>
        <w:spacing w:before="240" w:after="240"/>
        <w:rPr>
          <w:rFonts w:ascii="Rockwell" w:eastAsia="Rockwell" w:hAnsi="Rockwell" w:cs="Rockwell"/>
        </w:rPr>
      </w:pPr>
      <w:r w:rsidRPr="00093F67">
        <w:rPr>
          <w:rFonts w:ascii="Rockwell" w:eastAsia="Rockwell" w:hAnsi="Rockwell" w:cs="Rockwell"/>
          <w:color w:val="2E2E2E"/>
          <w:highlight w:val="white"/>
        </w:rPr>
        <w:t> “Engaged Pedagogy: Let’s Engage!” Compositionist Conference, USU Writing Program, Aug 24, 2020</w:t>
      </w:r>
    </w:p>
    <w:p w14:paraId="2E87B6D2" w14:textId="77777777" w:rsidR="00E24C21" w:rsidRPr="00093F67" w:rsidRDefault="00E24C21" w:rsidP="00E24C21">
      <w:pPr>
        <w:spacing w:before="240" w:after="240"/>
        <w:rPr>
          <w:rFonts w:ascii="Rockwell" w:eastAsia="Rockwell" w:hAnsi="Rockwell" w:cs="Rockwell"/>
        </w:rPr>
      </w:pPr>
      <w:r w:rsidRPr="00093F67">
        <w:rPr>
          <w:rFonts w:ascii="Rockwell" w:eastAsia="Rockwell" w:hAnsi="Rockwell" w:cs="Rockwell"/>
          <w:color w:val="2E2E2E"/>
          <w:highlight w:val="white"/>
        </w:rPr>
        <w:t> Teaching Panel, English 6820: Graduate Instructor Practicum, USU.  Nov 29, 2018</w:t>
      </w:r>
    </w:p>
    <w:p w14:paraId="277D6830" w14:textId="77777777" w:rsidR="00E24C21" w:rsidRPr="00093F67" w:rsidRDefault="00E24C21" w:rsidP="00E24C21">
      <w:pPr>
        <w:spacing w:before="240" w:after="240"/>
        <w:rPr>
          <w:rFonts w:ascii="Rockwell" w:eastAsia="Rockwell" w:hAnsi="Rockwell" w:cs="Rockwell"/>
        </w:rPr>
      </w:pPr>
      <w:r w:rsidRPr="00093F67">
        <w:rPr>
          <w:rFonts w:ascii="Rockwell" w:eastAsia="Rockwell" w:hAnsi="Rockwell" w:cs="Rockwell"/>
          <w:color w:val="2E2E2E"/>
          <w:highlight w:val="white"/>
        </w:rPr>
        <w:t> “Taking Pedagogical Risks: Why It Matters,” Compositionist Conference, USU Writing Program, with Susan Andersen and Bonnie Moore, Aug 28, 2018</w:t>
      </w:r>
    </w:p>
    <w:p w14:paraId="1112C15F" w14:textId="77777777" w:rsidR="00E24C21" w:rsidRPr="00093F67" w:rsidRDefault="00E24C21" w:rsidP="00E24C21">
      <w:pPr>
        <w:spacing w:before="240" w:after="240"/>
        <w:rPr>
          <w:rFonts w:ascii="Rockwell" w:eastAsia="Rockwell" w:hAnsi="Rockwell" w:cs="Rockwell"/>
        </w:rPr>
      </w:pPr>
      <w:r w:rsidRPr="00093F67">
        <w:rPr>
          <w:rFonts w:ascii="Rockwell" w:eastAsia="Rockwell" w:hAnsi="Rockwell" w:cs="Rockwell"/>
          <w:color w:val="2E2E2E"/>
          <w:highlight w:val="white"/>
        </w:rPr>
        <w:t> “Taking Pedagogical Risks: Why It Matters,” USU Empowering Teaching Excellence Conference, with Susan Andersen and Bonnie Moore, Aug 16, 2017</w:t>
      </w:r>
    </w:p>
    <w:p w14:paraId="17911B60" w14:textId="77777777" w:rsidR="00E24C21" w:rsidRPr="00093F67" w:rsidRDefault="00E24C21" w:rsidP="00E24C21">
      <w:pPr>
        <w:spacing w:before="240" w:after="240"/>
        <w:rPr>
          <w:rFonts w:ascii="Rockwell" w:eastAsia="Rockwell" w:hAnsi="Rockwell" w:cs="Rockwell"/>
        </w:rPr>
      </w:pPr>
      <w:r w:rsidRPr="00093F67">
        <w:rPr>
          <w:rFonts w:ascii="Rockwell" w:eastAsia="Rockwell" w:hAnsi="Rockwell" w:cs="Rockwell"/>
          <w:color w:val="2E2E2E"/>
          <w:highlight w:val="white"/>
        </w:rPr>
        <w:t> Poetry Writing Workshop, Cache Valley Community Writing Center. Apr 24, 2018</w:t>
      </w:r>
    </w:p>
    <w:p w14:paraId="34D3FEC1" w14:textId="77777777" w:rsidR="00E24C21" w:rsidRPr="00093F67" w:rsidRDefault="00E24C21" w:rsidP="00E24C21">
      <w:pPr>
        <w:spacing w:before="240" w:after="240"/>
        <w:rPr>
          <w:rFonts w:ascii="Rockwell" w:eastAsia="Rockwell" w:hAnsi="Rockwell" w:cs="Rockwell"/>
        </w:rPr>
      </w:pPr>
      <w:r w:rsidRPr="00093F67">
        <w:rPr>
          <w:rFonts w:ascii="Rockwell" w:eastAsia="Rockwell" w:hAnsi="Rockwell" w:cs="Rockwell"/>
          <w:color w:val="2E2E2E"/>
          <w:highlight w:val="white"/>
        </w:rPr>
        <w:t> Poetry Writing Workshop, Bull Pen Creative Writing Club, USU. Mar 27, 2017</w:t>
      </w:r>
    </w:p>
    <w:p w14:paraId="57BABA4B" w14:textId="77777777" w:rsidR="000E42A6" w:rsidRDefault="000E42A6" w:rsidP="00C85E8C">
      <w:pPr>
        <w:spacing w:before="240" w:after="240"/>
        <w:rPr>
          <w:rFonts w:ascii="Rockwell" w:eastAsia="Rockwell" w:hAnsi="Rockwell" w:cs="Rockwell"/>
          <w:b/>
          <w:color w:val="2E2E2E"/>
          <w:sz w:val="24"/>
          <w:szCs w:val="24"/>
          <w:highlight w:val="white"/>
        </w:rPr>
      </w:pPr>
    </w:p>
    <w:p w14:paraId="0CA0BAB5" w14:textId="77777777" w:rsidR="000E42A6" w:rsidRDefault="000E42A6" w:rsidP="00C85E8C">
      <w:pPr>
        <w:spacing w:before="240" w:after="240"/>
        <w:rPr>
          <w:rFonts w:ascii="Rockwell" w:eastAsia="Rockwell" w:hAnsi="Rockwell" w:cs="Rockwell"/>
          <w:b/>
          <w:color w:val="2E2E2E"/>
          <w:sz w:val="24"/>
          <w:szCs w:val="24"/>
          <w:highlight w:val="white"/>
        </w:rPr>
      </w:pPr>
    </w:p>
    <w:p w14:paraId="3A3587AF" w14:textId="77777777" w:rsidR="000E42A6" w:rsidRDefault="000E42A6" w:rsidP="00C85E8C">
      <w:pPr>
        <w:spacing w:before="240" w:after="240"/>
        <w:rPr>
          <w:rFonts w:ascii="Rockwell" w:eastAsia="Rockwell" w:hAnsi="Rockwell" w:cs="Rockwell"/>
          <w:b/>
          <w:color w:val="2E2E2E"/>
          <w:sz w:val="24"/>
          <w:szCs w:val="24"/>
          <w:highlight w:val="white"/>
        </w:rPr>
      </w:pPr>
    </w:p>
    <w:p w14:paraId="0FDAC0B9" w14:textId="0D275D5E" w:rsidR="00E24C21" w:rsidRPr="00E24C21" w:rsidRDefault="00E24C21" w:rsidP="00C85E8C">
      <w:pPr>
        <w:spacing w:before="240" w:after="240"/>
        <w:rPr>
          <w:rFonts w:ascii="Rockwell" w:eastAsia="Rockwell" w:hAnsi="Rockwell" w:cs="Rockwell"/>
          <w:b/>
          <w:color w:val="2E2E2E"/>
          <w:sz w:val="24"/>
          <w:szCs w:val="24"/>
          <w:highlight w:val="white"/>
        </w:rPr>
      </w:pPr>
      <w:r w:rsidRPr="00E24C21">
        <w:rPr>
          <w:rFonts w:ascii="Rockwell" w:eastAsia="Rockwell" w:hAnsi="Rockwell" w:cs="Rockwell"/>
          <w:b/>
          <w:color w:val="2E2E2E"/>
          <w:sz w:val="24"/>
          <w:szCs w:val="24"/>
          <w:highlight w:val="white"/>
        </w:rPr>
        <w:lastRenderedPageBreak/>
        <w:t>U</w:t>
      </w:r>
      <w:r w:rsidR="00113ED9">
        <w:rPr>
          <w:rFonts w:ascii="Rockwell" w:eastAsia="Rockwell" w:hAnsi="Rockwell" w:cs="Rockwell"/>
          <w:b/>
          <w:color w:val="2E2E2E"/>
          <w:sz w:val="24"/>
          <w:szCs w:val="24"/>
          <w:highlight w:val="white"/>
        </w:rPr>
        <w:t>SU</w:t>
      </w:r>
      <w:r w:rsidRPr="00E24C21">
        <w:rPr>
          <w:rFonts w:ascii="Rockwell" w:eastAsia="Rockwell" w:hAnsi="Rockwell" w:cs="Rockwell"/>
          <w:b/>
          <w:color w:val="2E2E2E"/>
          <w:sz w:val="24"/>
          <w:szCs w:val="24"/>
          <w:highlight w:val="white"/>
        </w:rPr>
        <w:t xml:space="preserve"> Service and Related Experience</w:t>
      </w:r>
    </w:p>
    <w:p w14:paraId="44C2790A" w14:textId="4EEA965E" w:rsidR="00212F0D" w:rsidRPr="00093F67" w:rsidRDefault="00212F0D" w:rsidP="00DF1A4D">
      <w:pPr>
        <w:spacing w:before="240" w:after="240" w:line="240" w:lineRule="auto"/>
        <w:rPr>
          <w:rFonts w:ascii="Rockwell" w:eastAsia="Rockwell" w:hAnsi="Rockwell" w:cs="Rockwell"/>
          <w:color w:val="2E2E2E"/>
        </w:rPr>
      </w:pPr>
      <w:r w:rsidRPr="00093F67">
        <w:rPr>
          <w:rFonts w:ascii="Rockwell" w:eastAsia="Rockwell" w:hAnsi="Rockwell" w:cs="Rockwell"/>
          <w:color w:val="2E2E2E"/>
        </w:rPr>
        <w:t xml:space="preserve">Book Lab Instructor, </w:t>
      </w:r>
      <w:r w:rsidRPr="00093F67">
        <w:rPr>
          <w:rFonts w:ascii="Rockwell" w:eastAsia="Rockwell" w:hAnsi="Rockwell" w:cs="Rockwell"/>
          <w:i/>
          <w:color w:val="2E2E2E"/>
        </w:rPr>
        <w:t>The Pain Chronicles</w:t>
      </w:r>
      <w:r w:rsidRPr="00093F67">
        <w:rPr>
          <w:rFonts w:ascii="Rockwell" w:eastAsia="Rockwell" w:hAnsi="Rockwell" w:cs="Rockwell"/>
          <w:color w:val="2E2E2E"/>
        </w:rPr>
        <w:t>, Honors Program (January-February 2025)</w:t>
      </w:r>
    </w:p>
    <w:p w14:paraId="56203F7D" w14:textId="0C9B8177" w:rsidR="00E24C21" w:rsidRPr="00093F67" w:rsidRDefault="00E24C21" w:rsidP="00DF1A4D">
      <w:pPr>
        <w:spacing w:before="240" w:after="240" w:line="240" w:lineRule="auto"/>
        <w:rPr>
          <w:rFonts w:ascii="Rockwell" w:eastAsia="Rockwell" w:hAnsi="Rockwell" w:cs="Rockwell"/>
          <w:color w:val="2E2E2E"/>
        </w:rPr>
      </w:pPr>
      <w:r w:rsidRPr="00093F67">
        <w:rPr>
          <w:rFonts w:ascii="Rockwell" w:eastAsia="Rockwell" w:hAnsi="Rockwell" w:cs="Rockwell"/>
          <w:color w:val="2E2E2E"/>
        </w:rPr>
        <w:t>Emerging Scholars Conference Committee, English Department (January 2025- )</w:t>
      </w:r>
    </w:p>
    <w:p w14:paraId="2E3086C9" w14:textId="77777777" w:rsidR="00E24C21" w:rsidRPr="00093F67" w:rsidRDefault="00E24C21" w:rsidP="00DF1A4D">
      <w:pPr>
        <w:spacing w:before="240" w:after="240" w:line="240" w:lineRule="auto"/>
        <w:rPr>
          <w:rFonts w:ascii="Rockwell" w:eastAsia="Rockwell" w:hAnsi="Rockwell" w:cs="Rockwell"/>
          <w:color w:val="2E2E2E"/>
        </w:rPr>
      </w:pPr>
      <w:r w:rsidRPr="00093F67">
        <w:rPr>
          <w:rFonts w:ascii="Rockwell" w:eastAsia="Rockwell" w:hAnsi="Rockwell" w:cs="Rockwell"/>
          <w:color w:val="2E2E2E"/>
        </w:rPr>
        <w:t>Lecturer Support Subcommittee, English Department (November 2024-)</w:t>
      </w:r>
    </w:p>
    <w:p w14:paraId="16AFA7D6" w14:textId="77777777" w:rsidR="00E24C21" w:rsidRPr="00093F67" w:rsidRDefault="00E24C21" w:rsidP="00DF1A4D">
      <w:pPr>
        <w:spacing w:before="240" w:after="240" w:line="240" w:lineRule="auto"/>
        <w:rPr>
          <w:rFonts w:ascii="Rockwell" w:eastAsia="Rockwell" w:hAnsi="Rockwell" w:cs="Rockwell"/>
          <w:color w:val="2E2E2E"/>
        </w:rPr>
      </w:pPr>
      <w:r w:rsidRPr="00093F67">
        <w:rPr>
          <w:rFonts w:ascii="Rockwell" w:eastAsia="Rockwell" w:hAnsi="Rockwell" w:cs="Rockwell"/>
          <w:color w:val="2E2E2E"/>
        </w:rPr>
        <w:t>URCO Grant Reviewer, Office of Research, USU (March 2024)</w:t>
      </w:r>
    </w:p>
    <w:p w14:paraId="6BC675E9" w14:textId="77777777" w:rsidR="00E24C21" w:rsidRPr="00093F67" w:rsidRDefault="00E24C21" w:rsidP="00DF1A4D">
      <w:pPr>
        <w:spacing w:before="240" w:after="240" w:line="240" w:lineRule="auto"/>
        <w:rPr>
          <w:rFonts w:ascii="Rockwell" w:eastAsia="Rockwell" w:hAnsi="Rockwell" w:cs="Rockwell"/>
          <w:color w:val="2E2E2E"/>
        </w:rPr>
      </w:pPr>
      <w:r w:rsidRPr="00093F67">
        <w:rPr>
          <w:rFonts w:ascii="Rockwell" w:eastAsia="Rockwell" w:hAnsi="Rockwell" w:cs="Rockwell"/>
          <w:color w:val="2E2E2E"/>
          <w:highlight w:val="white"/>
        </w:rPr>
        <w:t>Lecturer Search Committee Member</w:t>
      </w:r>
      <w:r w:rsidRPr="00093F67">
        <w:rPr>
          <w:rFonts w:ascii="Rockwell" w:eastAsia="Rockwell" w:hAnsi="Rockwell" w:cs="Rockwell"/>
          <w:color w:val="2E2E2E"/>
        </w:rPr>
        <w:t>, English Department</w:t>
      </w:r>
      <w:r w:rsidRPr="00093F67">
        <w:rPr>
          <w:rFonts w:ascii="Rockwell" w:eastAsia="Rockwell" w:hAnsi="Rockwell" w:cs="Rockwell"/>
          <w:color w:val="2E2E2E"/>
          <w:highlight w:val="white"/>
        </w:rPr>
        <w:t xml:space="preserve"> (Spring 2023)</w:t>
      </w:r>
    </w:p>
    <w:p w14:paraId="37A65C30" w14:textId="77777777" w:rsidR="00E24C21" w:rsidRPr="00093F67" w:rsidRDefault="00E24C21" w:rsidP="00DF1A4D">
      <w:pPr>
        <w:spacing w:before="240" w:after="240" w:line="240" w:lineRule="auto"/>
        <w:rPr>
          <w:rFonts w:ascii="Rockwell" w:eastAsia="Rockwell" w:hAnsi="Rockwell" w:cs="Rockwell"/>
          <w:color w:val="2E2E2E"/>
          <w:highlight w:val="white"/>
        </w:rPr>
      </w:pPr>
      <w:r w:rsidRPr="00093F67">
        <w:rPr>
          <w:rFonts w:ascii="Rockwell" w:eastAsia="Rockwell" w:hAnsi="Rockwell" w:cs="Rockwell"/>
          <w:color w:val="2E2E2E"/>
          <w:highlight w:val="white"/>
        </w:rPr>
        <w:t>Concurrent Enrollment Guiding Committee, English Department (Sep 2022-present)</w:t>
      </w:r>
    </w:p>
    <w:p w14:paraId="042B70B0" w14:textId="77777777" w:rsidR="00E24C21" w:rsidRPr="00093F67" w:rsidRDefault="00E24C21" w:rsidP="00DF1A4D">
      <w:pPr>
        <w:spacing w:before="240" w:after="240" w:line="240" w:lineRule="auto"/>
        <w:rPr>
          <w:rFonts w:ascii="Rockwell" w:eastAsia="Rockwell" w:hAnsi="Rockwell" w:cs="Rockwell"/>
          <w:color w:val="2E2E2E"/>
          <w:highlight w:val="white"/>
        </w:rPr>
      </w:pPr>
      <w:r w:rsidRPr="00093F67">
        <w:rPr>
          <w:rFonts w:ascii="Rockwell" w:eastAsia="Rockwell" w:hAnsi="Rockwell" w:cs="Rockwell"/>
          <w:color w:val="2E2E2E"/>
          <w:highlight w:val="white"/>
        </w:rPr>
        <w:t>Mentor to two new Connections instructors, USU (2016, 2024) </w:t>
      </w:r>
    </w:p>
    <w:p w14:paraId="118EBBD9" w14:textId="77777777" w:rsidR="00E24C21" w:rsidRPr="00093F67" w:rsidRDefault="00E24C21" w:rsidP="00DF1A4D">
      <w:pPr>
        <w:spacing w:before="240" w:after="240" w:line="240" w:lineRule="auto"/>
        <w:rPr>
          <w:rFonts w:ascii="Rockwell" w:eastAsia="Rockwell" w:hAnsi="Rockwell" w:cs="Rockwell"/>
          <w:color w:val="2E2E2E"/>
          <w:highlight w:val="white"/>
        </w:rPr>
      </w:pPr>
      <w:r w:rsidRPr="00093F67">
        <w:rPr>
          <w:rFonts w:ascii="Rockwell" w:eastAsia="Rockwell" w:hAnsi="Rockwell" w:cs="Rockwell"/>
          <w:color w:val="2E2E2E"/>
          <w:highlight w:val="white"/>
        </w:rPr>
        <w:t xml:space="preserve">Mentor to seven Connections-assigned peer mentors, USU (2015, 2016, 2017, 2018, 2019, 2023, 2024) </w:t>
      </w:r>
    </w:p>
    <w:p w14:paraId="617F7624" w14:textId="77777777" w:rsidR="00E24C21" w:rsidRPr="00093F67" w:rsidRDefault="00E24C21" w:rsidP="00DF1A4D">
      <w:pPr>
        <w:spacing w:before="240" w:after="240" w:line="240" w:lineRule="auto"/>
        <w:rPr>
          <w:rFonts w:ascii="Rockwell" w:eastAsia="Rockwell" w:hAnsi="Rockwell" w:cs="Rockwell"/>
          <w:color w:val="2E2E2E"/>
          <w:highlight w:val="white"/>
        </w:rPr>
      </w:pPr>
      <w:r w:rsidRPr="00093F67">
        <w:rPr>
          <w:rFonts w:ascii="Rockwell" w:eastAsia="Rockwell" w:hAnsi="Rockwell" w:cs="Rockwell"/>
          <w:color w:val="2E2E2E"/>
          <w:highlight w:val="white"/>
        </w:rPr>
        <w:t>English 2010 Citizen Scholar Conference Moderator (2015 Spring, 2015 Fall, 2016 Spring, Fall 2017, and Spring 2024 semesters).</w:t>
      </w:r>
    </w:p>
    <w:p w14:paraId="71E43830" w14:textId="77777777" w:rsidR="00E24C21" w:rsidRPr="00093F67" w:rsidRDefault="00E24C21" w:rsidP="00DF1A4D">
      <w:pPr>
        <w:spacing w:before="240" w:after="240" w:line="240" w:lineRule="auto"/>
        <w:rPr>
          <w:rFonts w:ascii="Rockwell" w:eastAsia="Rockwell" w:hAnsi="Rockwell" w:cs="Rockwell"/>
          <w:color w:val="2E2E2E"/>
          <w:highlight w:val="white"/>
        </w:rPr>
      </w:pPr>
      <w:r w:rsidRPr="00093F67">
        <w:rPr>
          <w:rFonts w:ascii="Rockwell" w:eastAsia="Rockwell" w:hAnsi="Rockwell" w:cs="Rockwell"/>
          <w:color w:val="2E2E2E"/>
          <w:highlight w:val="white"/>
        </w:rPr>
        <w:t xml:space="preserve">Book Lab Instructor, </w:t>
      </w:r>
      <w:r w:rsidRPr="00093F67">
        <w:rPr>
          <w:rFonts w:ascii="Rockwell" w:eastAsia="Rockwell" w:hAnsi="Rockwell" w:cs="Rockwell"/>
          <w:i/>
          <w:color w:val="2E2E2E"/>
          <w:highlight w:val="white"/>
        </w:rPr>
        <w:t>The Good Lord Bird</w:t>
      </w:r>
      <w:r w:rsidRPr="00093F67">
        <w:rPr>
          <w:rFonts w:ascii="Rockwell" w:eastAsia="Rockwell" w:hAnsi="Rockwell" w:cs="Rockwell"/>
          <w:color w:val="2E2E2E"/>
          <w:highlight w:val="white"/>
        </w:rPr>
        <w:t>, Honors Program (Sep 2022)</w:t>
      </w:r>
    </w:p>
    <w:p w14:paraId="5B4C85F8" w14:textId="77777777" w:rsidR="00E24C21" w:rsidRPr="00093F67" w:rsidRDefault="00E24C21" w:rsidP="00DF1A4D">
      <w:pPr>
        <w:spacing w:before="240" w:after="240" w:line="240" w:lineRule="auto"/>
        <w:rPr>
          <w:rFonts w:ascii="Rockwell" w:eastAsia="Rockwell" w:hAnsi="Rockwell" w:cs="Rockwell"/>
          <w:color w:val="2E2E2E"/>
          <w:highlight w:val="white"/>
        </w:rPr>
      </w:pPr>
      <w:r w:rsidRPr="00093F67">
        <w:rPr>
          <w:rFonts w:ascii="Rockwell" w:eastAsia="Rockwell" w:hAnsi="Rockwell" w:cs="Rockwell"/>
          <w:color w:val="2E2E2E"/>
          <w:highlight w:val="white"/>
        </w:rPr>
        <w:t>Peak Summer Research Fellowship Reviewer, Office of Research, USU (March 2022)</w:t>
      </w:r>
    </w:p>
    <w:p w14:paraId="21BC50BD" w14:textId="77777777" w:rsidR="00E24C21" w:rsidRPr="00093F67" w:rsidRDefault="00E24C21" w:rsidP="00DF1A4D">
      <w:pPr>
        <w:spacing w:before="240" w:after="240" w:line="240" w:lineRule="auto"/>
        <w:rPr>
          <w:rFonts w:ascii="Rockwell" w:eastAsia="Rockwell" w:hAnsi="Rockwell" w:cs="Rockwell"/>
        </w:rPr>
      </w:pPr>
      <w:r w:rsidRPr="00093F67">
        <w:rPr>
          <w:rFonts w:ascii="Rockwell" w:eastAsia="Rockwell" w:hAnsi="Rockwell" w:cs="Rockwell"/>
          <w:color w:val="2E2E2E"/>
          <w:highlight w:val="white"/>
        </w:rPr>
        <w:t> Application Selection Committee Member, Honors Program (Feb 2022)</w:t>
      </w:r>
    </w:p>
    <w:p w14:paraId="50722DBD" w14:textId="77777777" w:rsidR="00E24C21" w:rsidRPr="00093F67" w:rsidRDefault="00E24C21" w:rsidP="00DF1A4D">
      <w:pPr>
        <w:spacing w:before="240" w:after="240" w:line="240" w:lineRule="auto"/>
        <w:rPr>
          <w:rFonts w:ascii="Rockwell" w:eastAsia="Rockwell" w:hAnsi="Rockwell" w:cs="Rockwell"/>
        </w:rPr>
      </w:pPr>
      <w:r w:rsidRPr="00093F67">
        <w:rPr>
          <w:rFonts w:ascii="Rockwell" w:eastAsia="Rockwell" w:hAnsi="Rockwell" w:cs="Rockwell"/>
          <w:color w:val="2E2E2E"/>
          <w:highlight w:val="white"/>
        </w:rPr>
        <w:t> Depth Humanities Proposal Committee Member, rhetoric of mental and physical health (Feb-Apr 2022)</w:t>
      </w:r>
    </w:p>
    <w:p w14:paraId="475185A6" w14:textId="778AE2FE" w:rsidR="00E24C21" w:rsidRPr="00093F67" w:rsidRDefault="00E24C21" w:rsidP="00DF1A4D">
      <w:pPr>
        <w:spacing w:before="240" w:after="240" w:line="240" w:lineRule="auto"/>
        <w:rPr>
          <w:rFonts w:ascii="Rockwell" w:eastAsia="Rockwell" w:hAnsi="Rockwell" w:cs="Rockwell"/>
          <w:color w:val="2E2E2E"/>
          <w:highlight w:val="white"/>
        </w:rPr>
      </w:pPr>
      <w:r w:rsidRPr="00093F67">
        <w:rPr>
          <w:rFonts w:ascii="Rockwell" w:eastAsia="Rockwell" w:hAnsi="Rockwell" w:cs="Rockwell"/>
          <w:color w:val="2E2E2E"/>
          <w:highlight w:val="white"/>
        </w:rPr>
        <w:t>Concurrent Enrollment Partner, English Department (Oct 2020-Apr 2021, Sep 2022-present)</w:t>
      </w:r>
    </w:p>
    <w:p w14:paraId="1D8110EA" w14:textId="77777777" w:rsidR="00E24C21" w:rsidRPr="00093F67" w:rsidRDefault="00E24C21" w:rsidP="00DF1A4D">
      <w:pPr>
        <w:spacing w:before="240" w:after="240" w:line="240" w:lineRule="auto"/>
        <w:rPr>
          <w:rFonts w:ascii="Rockwell" w:eastAsia="Rockwell" w:hAnsi="Rockwell" w:cs="Rockwell"/>
          <w:color w:val="2E2E2E"/>
          <w:highlight w:val="white"/>
        </w:rPr>
      </w:pPr>
      <w:r w:rsidRPr="00093F67">
        <w:rPr>
          <w:rFonts w:ascii="Rockwell" w:eastAsia="Rockwell" w:hAnsi="Rockwell" w:cs="Rockwell"/>
          <w:color w:val="2E2E2E"/>
          <w:highlight w:val="white"/>
        </w:rPr>
        <w:t> Creative Writing Contest Poetry Judge (Feb 2016-2018, 2022)</w:t>
      </w:r>
    </w:p>
    <w:p w14:paraId="7B72B227" w14:textId="77777777" w:rsidR="00E24C21" w:rsidRPr="00093F67" w:rsidRDefault="00E24C21" w:rsidP="00DF1A4D">
      <w:pPr>
        <w:spacing w:before="240" w:after="240" w:line="240" w:lineRule="auto"/>
        <w:rPr>
          <w:rFonts w:ascii="Rockwell" w:eastAsia="Rockwell" w:hAnsi="Rockwell" w:cs="Rockwell"/>
          <w:color w:val="2E2E2E"/>
          <w:highlight w:val="white"/>
        </w:rPr>
      </w:pPr>
      <w:r w:rsidRPr="00093F67">
        <w:rPr>
          <w:rFonts w:ascii="Rockwell" w:eastAsia="Rockwell" w:hAnsi="Rockwell" w:cs="Rockwell"/>
          <w:color w:val="2E2E2E"/>
          <w:highlight w:val="white"/>
        </w:rPr>
        <w:t>General Education Committee Member. English Department (Aug 2015-2020)</w:t>
      </w:r>
    </w:p>
    <w:p w14:paraId="7A297781" w14:textId="77777777" w:rsidR="00E24C21" w:rsidRPr="00093F67" w:rsidRDefault="00E24C21" w:rsidP="00DF1A4D">
      <w:pPr>
        <w:spacing w:before="240" w:after="240" w:line="240" w:lineRule="auto"/>
        <w:rPr>
          <w:rFonts w:ascii="Rockwell" w:eastAsia="Rockwell" w:hAnsi="Rockwell" w:cs="Rockwell"/>
          <w:color w:val="2E2E2E"/>
          <w:highlight w:val="white"/>
        </w:rPr>
      </w:pPr>
      <w:r w:rsidRPr="00093F67">
        <w:rPr>
          <w:rFonts w:ascii="Rockwell" w:eastAsia="Rockwell" w:hAnsi="Rockwell" w:cs="Rockwell"/>
          <w:color w:val="2E2E2E"/>
          <w:highlight w:val="white"/>
        </w:rPr>
        <w:t>Composition Program Committee Member (Aug 2015-2020)</w:t>
      </w:r>
    </w:p>
    <w:p w14:paraId="23DA7B16" w14:textId="77777777" w:rsidR="00E24C21" w:rsidRPr="00093F67" w:rsidRDefault="00E24C21" w:rsidP="00DF1A4D">
      <w:pPr>
        <w:spacing w:before="240" w:after="240" w:line="240" w:lineRule="auto"/>
        <w:rPr>
          <w:rFonts w:ascii="Rockwell" w:eastAsia="Rockwell" w:hAnsi="Rockwell" w:cs="Rockwell"/>
          <w:color w:val="2E2E2E"/>
          <w:highlight w:val="white"/>
        </w:rPr>
      </w:pPr>
      <w:r w:rsidRPr="00093F67">
        <w:rPr>
          <w:rFonts w:ascii="Rockwell" w:eastAsia="Rockwell" w:hAnsi="Rockwell" w:cs="Rockwell"/>
          <w:color w:val="2E2E2E"/>
          <w:highlight w:val="white"/>
        </w:rPr>
        <w:t> English Department Awards Committee Member (Sep 2019- Feb 2020)</w:t>
      </w:r>
    </w:p>
    <w:p w14:paraId="0FB0D223" w14:textId="77777777" w:rsidR="00E24C21" w:rsidRPr="00093F67" w:rsidRDefault="00E24C21" w:rsidP="00DF1A4D">
      <w:pPr>
        <w:spacing w:before="240" w:after="240" w:line="240" w:lineRule="auto"/>
        <w:rPr>
          <w:rFonts w:ascii="Rockwell" w:eastAsia="Rockwell" w:hAnsi="Rockwell" w:cs="Rockwell"/>
        </w:rPr>
      </w:pPr>
      <w:r w:rsidRPr="00093F67">
        <w:rPr>
          <w:rFonts w:ascii="Rockwell" w:eastAsia="Rockwell" w:hAnsi="Rockwell" w:cs="Rockwell"/>
          <w:color w:val="2E2E2E"/>
          <w:highlight w:val="white"/>
        </w:rPr>
        <w:t> Writing Program Administrator Search Committee Member (Oct 2018-Feb 2019)</w:t>
      </w:r>
    </w:p>
    <w:p w14:paraId="0D7A45B6" w14:textId="77777777" w:rsidR="00E24C21" w:rsidRPr="00093F67" w:rsidRDefault="00E24C21" w:rsidP="00DF1A4D">
      <w:pPr>
        <w:spacing w:before="240" w:after="240" w:line="240" w:lineRule="auto"/>
        <w:rPr>
          <w:rFonts w:ascii="Rockwell" w:eastAsia="Rockwell" w:hAnsi="Rockwell" w:cs="Rockwell"/>
          <w:color w:val="2E2E2E"/>
          <w:highlight w:val="white"/>
        </w:rPr>
      </w:pPr>
      <w:r w:rsidRPr="00093F67">
        <w:rPr>
          <w:rFonts w:ascii="Rockwell" w:eastAsia="Rockwell" w:hAnsi="Rockwell" w:cs="Rockwell"/>
          <w:color w:val="2E2E2E"/>
          <w:highlight w:val="white"/>
        </w:rPr>
        <w:t> English Department Graduate Student Mentor (Oct 2018-Apr 2019)</w:t>
      </w:r>
    </w:p>
    <w:p w14:paraId="26D1050D" w14:textId="77777777" w:rsidR="00E24C21" w:rsidRPr="00093F67" w:rsidRDefault="00E24C21" w:rsidP="00DF1A4D">
      <w:pPr>
        <w:spacing w:before="240" w:after="240" w:line="240" w:lineRule="auto"/>
        <w:rPr>
          <w:rFonts w:ascii="Rockwell" w:eastAsia="Rockwell" w:hAnsi="Rockwell" w:cs="Rockwell"/>
          <w:color w:val="2E2E2E"/>
          <w:highlight w:val="white"/>
        </w:rPr>
      </w:pPr>
      <w:r w:rsidRPr="00093F67">
        <w:rPr>
          <w:rFonts w:ascii="Rockwell" w:eastAsia="Rockwell" w:hAnsi="Rockwell" w:cs="Rockwell"/>
          <w:color w:val="2E2E2E"/>
          <w:highlight w:val="white"/>
        </w:rPr>
        <w:t xml:space="preserve"> Common Literature Committee Member. Titles for USU 1010 include 2016: </w:t>
      </w:r>
      <w:r w:rsidRPr="00093F67">
        <w:rPr>
          <w:rFonts w:ascii="Rockwell" w:eastAsia="Rockwell" w:hAnsi="Rockwell" w:cs="Rockwell"/>
          <w:i/>
          <w:color w:val="2E2E2E"/>
          <w:highlight w:val="white"/>
        </w:rPr>
        <w:t>How We Got to Now</w:t>
      </w:r>
      <w:r w:rsidRPr="00093F67">
        <w:rPr>
          <w:rFonts w:ascii="Rockwell" w:eastAsia="Rockwell" w:hAnsi="Rockwell" w:cs="Rockwell"/>
          <w:color w:val="2E2E2E"/>
          <w:highlight w:val="white"/>
        </w:rPr>
        <w:t xml:space="preserve"> (Johnson), 2017: </w:t>
      </w:r>
      <w:r w:rsidRPr="00093F67">
        <w:rPr>
          <w:rFonts w:ascii="Rockwell" w:eastAsia="Rockwell" w:hAnsi="Rockwell" w:cs="Rockwell"/>
          <w:i/>
          <w:color w:val="2E2E2E"/>
          <w:highlight w:val="white"/>
        </w:rPr>
        <w:t>When Breath Becomes Air</w:t>
      </w:r>
      <w:r w:rsidRPr="00093F67">
        <w:rPr>
          <w:rFonts w:ascii="Rockwell" w:eastAsia="Rockwell" w:hAnsi="Rockwell" w:cs="Rockwell"/>
          <w:color w:val="2E2E2E"/>
          <w:highlight w:val="white"/>
        </w:rPr>
        <w:t xml:space="preserve"> (Kalanithi), 2018: </w:t>
      </w:r>
      <w:r w:rsidRPr="00093F67">
        <w:rPr>
          <w:rFonts w:ascii="Rockwell" w:eastAsia="Rockwell" w:hAnsi="Rockwell" w:cs="Rockwell"/>
          <w:i/>
          <w:color w:val="2E2E2E"/>
          <w:highlight w:val="white"/>
        </w:rPr>
        <w:t>The Boys in the Boat</w:t>
      </w:r>
      <w:r w:rsidRPr="00093F67">
        <w:rPr>
          <w:rFonts w:ascii="Rockwell" w:eastAsia="Rockwell" w:hAnsi="Rockwell" w:cs="Rockwell"/>
          <w:color w:val="2E2E2E"/>
          <w:highlight w:val="white"/>
        </w:rPr>
        <w:t xml:space="preserve"> (Brown), and 2019: </w:t>
      </w:r>
      <w:r w:rsidRPr="00093F67">
        <w:rPr>
          <w:rFonts w:ascii="Rockwell" w:eastAsia="Rockwell" w:hAnsi="Rockwell" w:cs="Rockwell"/>
          <w:i/>
          <w:color w:val="2E2E2E"/>
          <w:highlight w:val="white"/>
        </w:rPr>
        <w:t xml:space="preserve">My Beloved World </w:t>
      </w:r>
      <w:r w:rsidRPr="00093F67">
        <w:rPr>
          <w:rFonts w:ascii="Rockwell" w:eastAsia="Rockwell" w:hAnsi="Rockwell" w:cs="Rockwell"/>
          <w:color w:val="2E2E2E"/>
          <w:highlight w:val="white"/>
        </w:rPr>
        <w:t>(Sotomayor).</w:t>
      </w:r>
    </w:p>
    <w:p w14:paraId="3BBB8476" w14:textId="77777777" w:rsidR="00E24C21" w:rsidRPr="00093F67" w:rsidRDefault="00E24C21" w:rsidP="00DF1A4D">
      <w:pPr>
        <w:spacing w:before="240" w:after="240" w:line="240" w:lineRule="auto"/>
        <w:rPr>
          <w:rFonts w:ascii="Rockwell" w:eastAsia="Rockwell" w:hAnsi="Rockwell" w:cs="Rockwell"/>
        </w:rPr>
      </w:pPr>
      <w:r w:rsidRPr="00093F67">
        <w:rPr>
          <w:rFonts w:ascii="Rockwell" w:eastAsia="Rockwell" w:hAnsi="Rockwell" w:cs="Rockwell"/>
          <w:color w:val="2E2E2E"/>
          <w:highlight w:val="white"/>
        </w:rPr>
        <w:t> Poe in the Dark Faculty Reader, Sigma Tau Delta (Oct 20, 2018)</w:t>
      </w:r>
    </w:p>
    <w:p w14:paraId="23D57A50" w14:textId="77777777" w:rsidR="00E24C21" w:rsidRPr="00093F67" w:rsidRDefault="00E24C21" w:rsidP="00DF1A4D">
      <w:pPr>
        <w:spacing w:before="240" w:after="240" w:line="240" w:lineRule="auto"/>
        <w:rPr>
          <w:rFonts w:ascii="Rockwell" w:eastAsia="Rockwell" w:hAnsi="Rockwell" w:cs="Rockwell"/>
        </w:rPr>
      </w:pPr>
      <w:r w:rsidRPr="00093F67">
        <w:rPr>
          <w:rFonts w:ascii="Rockwell" w:eastAsia="Rockwell" w:hAnsi="Rockwell" w:cs="Rockwell"/>
          <w:color w:val="2E2E2E"/>
          <w:highlight w:val="white"/>
        </w:rPr>
        <w:lastRenderedPageBreak/>
        <w:t> Swenson Legacy Student Poetry Contest Judge (Sep 2018)</w:t>
      </w:r>
    </w:p>
    <w:p w14:paraId="4FC20190" w14:textId="77777777" w:rsidR="00E24C21" w:rsidRPr="00093F67" w:rsidRDefault="00E24C21" w:rsidP="00DF1A4D">
      <w:pPr>
        <w:spacing w:before="240" w:after="240" w:line="240" w:lineRule="auto"/>
        <w:rPr>
          <w:rFonts w:ascii="Rockwell" w:eastAsia="Rockwell" w:hAnsi="Rockwell" w:cs="Rockwell"/>
        </w:rPr>
      </w:pPr>
      <w:r w:rsidRPr="00093F67">
        <w:rPr>
          <w:rFonts w:ascii="Rockwell" w:eastAsia="Rockwell" w:hAnsi="Rockwell" w:cs="Rockwell"/>
          <w:color w:val="2E2E2E"/>
          <w:highlight w:val="white"/>
        </w:rPr>
        <w:t> CHASS Commencement Marshal (May 6, 2018)</w:t>
      </w:r>
    </w:p>
    <w:p w14:paraId="60C2DB7C" w14:textId="77777777" w:rsidR="00E24C21" w:rsidRPr="00093F67" w:rsidRDefault="00E24C21" w:rsidP="00DF1A4D">
      <w:pPr>
        <w:spacing w:before="240" w:after="240" w:line="240" w:lineRule="auto"/>
        <w:rPr>
          <w:rFonts w:ascii="Rockwell" w:eastAsia="Rockwell" w:hAnsi="Rockwell" w:cs="Rockwell"/>
        </w:rPr>
      </w:pPr>
      <w:r w:rsidRPr="00093F67">
        <w:rPr>
          <w:rFonts w:ascii="Rockwell" w:eastAsia="Rockwell" w:hAnsi="Rockwell" w:cs="Rockwell"/>
          <w:color w:val="2E2E2E"/>
          <w:highlight w:val="white"/>
        </w:rPr>
        <w:t> Faculty Panelist for USU Connections (Feb 21, 2018)</w:t>
      </w:r>
    </w:p>
    <w:p w14:paraId="2E6B0CA6" w14:textId="77777777" w:rsidR="00E24C21" w:rsidRPr="00093F67" w:rsidRDefault="00E24C21" w:rsidP="00DF1A4D">
      <w:pPr>
        <w:spacing w:before="240" w:after="240" w:line="240" w:lineRule="auto"/>
        <w:rPr>
          <w:rFonts w:ascii="Rockwell" w:eastAsia="Rockwell" w:hAnsi="Rockwell" w:cs="Rockwell"/>
        </w:rPr>
      </w:pPr>
      <w:r w:rsidRPr="00093F67">
        <w:rPr>
          <w:rFonts w:ascii="Rockwell" w:eastAsia="Rockwell" w:hAnsi="Rockwell" w:cs="Rockwell"/>
          <w:color w:val="2E2E2E"/>
          <w:highlight w:val="white"/>
        </w:rPr>
        <w:t>English 1010 Textbook Selection Committee Member (Jan-Feb 2015)</w:t>
      </w:r>
    </w:p>
    <w:p w14:paraId="5BD105A8" w14:textId="17100ACB" w:rsidR="00E24C21" w:rsidRPr="00E24C21" w:rsidRDefault="00E24C21" w:rsidP="00C85E8C">
      <w:pPr>
        <w:spacing w:before="240" w:after="240"/>
        <w:rPr>
          <w:rFonts w:ascii="Rockwell" w:eastAsia="Rockwell" w:hAnsi="Rockwell" w:cs="Rockwell"/>
          <w:sz w:val="24"/>
          <w:szCs w:val="24"/>
        </w:rPr>
      </w:pPr>
      <w:r w:rsidRPr="00E24C21">
        <w:rPr>
          <w:rFonts w:ascii="Rockwell" w:eastAsia="Rockwell" w:hAnsi="Rockwell" w:cs="Rockwell"/>
          <w:b/>
          <w:color w:val="2E2E2E"/>
          <w:sz w:val="24"/>
          <w:szCs w:val="24"/>
          <w:highlight w:val="white"/>
        </w:rPr>
        <w:t>Scholarly Publications</w:t>
      </w:r>
    </w:p>
    <w:p w14:paraId="5EF4BD90" w14:textId="4F31D4CA" w:rsidR="000253CC" w:rsidRPr="000253CC" w:rsidRDefault="000253CC" w:rsidP="00DF1A4D">
      <w:pPr>
        <w:spacing w:before="240" w:after="240" w:line="240" w:lineRule="auto"/>
        <w:rPr>
          <w:rFonts w:ascii="Rockwell" w:eastAsia="Rockwell" w:hAnsi="Rockwell" w:cs="Rockwell"/>
          <w:color w:val="2E2E2E"/>
        </w:rPr>
      </w:pPr>
      <w:r w:rsidRPr="000253CC">
        <w:rPr>
          <w:rFonts w:ascii="Rockwell" w:eastAsia="Rockwell" w:hAnsi="Rockwell" w:cs="Rockwell"/>
          <w:color w:val="2E2E2E"/>
        </w:rPr>
        <w:t>Greenwood, M.E. (accepted chapter).</w:t>
      </w:r>
      <w:r w:rsidRPr="00B129DD">
        <w:rPr>
          <w:rFonts w:ascii="Rockwell" w:eastAsia="Rockwell" w:hAnsi="Rockwell" w:cs="Rockwell"/>
          <w:color w:val="2E2E2E"/>
        </w:rPr>
        <w:t xml:space="preserve"> </w:t>
      </w:r>
      <w:r w:rsidR="00B129DD" w:rsidRPr="00B129DD">
        <w:rPr>
          <w:rFonts w:ascii="Rockwell" w:hAnsi="Rockwell"/>
          <w:color w:val="000000"/>
        </w:rPr>
        <w:t xml:space="preserve">Culture jam: Empowering writers through critical media literacy. </w:t>
      </w:r>
      <w:r w:rsidRPr="00B129DD">
        <w:rPr>
          <w:rFonts w:ascii="Rockwell" w:eastAsia="Rockwell" w:hAnsi="Rockwell" w:cs="Rockwell"/>
          <w:color w:val="2E2E2E"/>
        </w:rPr>
        <w:t xml:space="preserve">In C. </w:t>
      </w:r>
      <w:proofErr w:type="spellStart"/>
      <w:r w:rsidRPr="00B129DD">
        <w:rPr>
          <w:rFonts w:ascii="Rockwell" w:eastAsia="Rockwell" w:hAnsi="Rockwell" w:cs="Rockwell"/>
          <w:color w:val="2E2E2E"/>
        </w:rPr>
        <w:t>Saidy</w:t>
      </w:r>
      <w:proofErr w:type="spellEnd"/>
      <w:r w:rsidRPr="00B129DD">
        <w:rPr>
          <w:rFonts w:ascii="Rockwell" w:eastAsia="Rockwell" w:hAnsi="Rockwell" w:cs="Rockwell"/>
          <w:color w:val="2E2E2E"/>
        </w:rPr>
        <w:t>, B. Jacobsen</w:t>
      </w:r>
      <w:r w:rsidR="00B129DD">
        <w:rPr>
          <w:rFonts w:ascii="Rockwell" w:eastAsia="Rockwell" w:hAnsi="Rockwell" w:cs="Rockwell"/>
          <w:color w:val="2E2E2E"/>
        </w:rPr>
        <w:t xml:space="preserve">, &amp; </w:t>
      </w:r>
      <w:r>
        <w:rPr>
          <w:rFonts w:ascii="Rockwell" w:eastAsia="Rockwell" w:hAnsi="Rockwell" w:cs="Rockwell"/>
          <w:color w:val="2E2E2E"/>
        </w:rPr>
        <w:t>J. Rivera-Mueller</w:t>
      </w:r>
      <w:r w:rsidR="00B129DD">
        <w:rPr>
          <w:rFonts w:ascii="Rockwell" w:eastAsia="Rockwell" w:hAnsi="Rockwell" w:cs="Rockwell"/>
          <w:color w:val="2E2E2E"/>
        </w:rPr>
        <w:t xml:space="preserve"> (Eds.)</w:t>
      </w:r>
      <w:r w:rsidRPr="000253CC">
        <w:rPr>
          <w:rFonts w:ascii="Rockwell" w:eastAsia="Rockwell" w:hAnsi="Rockwell" w:cs="Rockwell"/>
          <w:color w:val="2E2E2E"/>
        </w:rPr>
        <w:t xml:space="preserve"> </w:t>
      </w:r>
      <w:r w:rsidRPr="000253CC">
        <w:rPr>
          <w:rFonts w:ascii="Rockwell" w:eastAsia="Rockwell" w:hAnsi="Rockwell" w:cs="Rockwell"/>
          <w:i/>
          <w:color w:val="2E2E2E"/>
        </w:rPr>
        <w:t>Conversations and Collaborations</w:t>
      </w:r>
      <w:r w:rsidRPr="000253CC">
        <w:rPr>
          <w:rFonts w:ascii="Rockwell" w:eastAsia="Rockwell" w:hAnsi="Rockwell" w:cs="Rockwell"/>
          <w:color w:val="2E2E2E"/>
        </w:rPr>
        <w:t xml:space="preserve">. </w:t>
      </w:r>
    </w:p>
    <w:p w14:paraId="7CD2F790" w14:textId="28D7F7FE" w:rsidR="00E24C21" w:rsidRPr="000253CC" w:rsidRDefault="00E24C21" w:rsidP="00DF1A4D">
      <w:pPr>
        <w:spacing w:before="240" w:after="240" w:line="240" w:lineRule="auto"/>
        <w:rPr>
          <w:rFonts w:ascii="Rockwell" w:eastAsia="Rockwell" w:hAnsi="Rockwell" w:cs="Rockwell"/>
        </w:rPr>
      </w:pPr>
      <w:r w:rsidRPr="000253CC">
        <w:rPr>
          <w:rFonts w:ascii="Rockwell" w:eastAsia="Rockwell" w:hAnsi="Rockwell" w:cs="Rockwell"/>
          <w:color w:val="2E2E2E"/>
        </w:rPr>
        <w:t xml:space="preserve">McGrail, E., Turner, K. H., Piotrowski, A., </w:t>
      </w:r>
      <w:proofErr w:type="spellStart"/>
      <w:r w:rsidRPr="000253CC">
        <w:rPr>
          <w:rFonts w:ascii="Rockwell" w:eastAsia="Rockwell" w:hAnsi="Rockwell" w:cs="Rockwell"/>
          <w:color w:val="2E2E2E"/>
        </w:rPr>
        <w:t>Caprino</w:t>
      </w:r>
      <w:proofErr w:type="spellEnd"/>
      <w:r w:rsidRPr="000253CC">
        <w:rPr>
          <w:rFonts w:ascii="Rockwell" w:eastAsia="Rockwell" w:hAnsi="Rockwell" w:cs="Rockwell"/>
          <w:color w:val="2E2E2E"/>
        </w:rPr>
        <w:t xml:space="preserve">, K., Zucker, L., &amp; Greenwood, M. E. (2021). </w:t>
      </w:r>
      <w:hyperlink r:id="rId5" w:history="1">
        <w:r w:rsidR="000253CC" w:rsidRPr="00673459">
          <w:rPr>
            <w:rStyle w:val="Hyperlink"/>
            <w:rFonts w:ascii="Rockwell" w:hAnsi="Rockwell"/>
          </w:rPr>
          <w:t>An interconnected framework for assessment of digital multimodal composition</w:t>
        </w:r>
      </w:hyperlink>
      <w:r w:rsidR="000253CC" w:rsidRPr="000253CC">
        <w:rPr>
          <w:rFonts w:ascii="Rockwell" w:hAnsi="Rockwell"/>
        </w:rPr>
        <w:t xml:space="preserve">. </w:t>
      </w:r>
      <w:r w:rsidRPr="000253CC">
        <w:rPr>
          <w:rFonts w:ascii="Rockwell" w:eastAsia="Rockwell" w:hAnsi="Rockwell" w:cs="Rockwell"/>
          <w:i/>
          <w:color w:val="2E2E2E"/>
        </w:rPr>
        <w:t>English Education</w:t>
      </w:r>
      <w:r w:rsidRPr="000253CC">
        <w:rPr>
          <w:rFonts w:ascii="Rockwell" w:eastAsia="Rockwell" w:hAnsi="Rockwell" w:cs="Rockwell"/>
          <w:color w:val="2E2E2E"/>
        </w:rPr>
        <w:t xml:space="preserve">, </w:t>
      </w:r>
      <w:r w:rsidRPr="000253CC">
        <w:rPr>
          <w:rFonts w:ascii="Rockwell" w:eastAsia="Rockwell" w:hAnsi="Rockwell" w:cs="Rockwell"/>
          <w:i/>
          <w:color w:val="2E2E2E"/>
        </w:rPr>
        <w:t>53</w:t>
      </w:r>
      <w:r w:rsidRPr="000253CC">
        <w:rPr>
          <w:rFonts w:ascii="Rockwell" w:eastAsia="Rockwell" w:hAnsi="Rockwell" w:cs="Rockwell"/>
          <w:color w:val="2E2E2E"/>
        </w:rPr>
        <w:t>(4), 277–302.</w:t>
      </w:r>
      <w:r w:rsidRPr="000253CC">
        <w:rPr>
          <w:rFonts w:ascii="Rockwell" w:eastAsia="Rockwell" w:hAnsi="Rockwell" w:cs="Rockwell"/>
          <w:color w:val="201F1E"/>
          <w:highlight w:val="white"/>
        </w:rPr>
        <w:t> </w:t>
      </w:r>
      <w:r w:rsidR="00673459">
        <w:rPr>
          <w:rFonts w:ascii="Rockwell" w:eastAsia="Rockwell" w:hAnsi="Rockwell" w:cs="Rockwell"/>
          <w:color w:val="201F1E"/>
          <w:highlight w:val="white"/>
        </w:rPr>
        <w:t>(</w:t>
      </w:r>
      <w:r w:rsidR="000253CC" w:rsidRPr="000253CC">
        <w:rPr>
          <w:rFonts w:ascii="Rockwell" w:eastAsia="Rockwell" w:hAnsi="Rockwell" w:cs="Rockwell"/>
          <w:color w:val="201F1E"/>
          <w:highlight w:val="white"/>
        </w:rPr>
        <w:t xml:space="preserve">2022 </w:t>
      </w:r>
      <w:r w:rsidRPr="000253CC">
        <w:rPr>
          <w:rFonts w:ascii="Rockwell" w:eastAsia="Rockwell" w:hAnsi="Rockwell" w:cs="Rockwell"/>
          <w:color w:val="201F1E"/>
          <w:highlight w:val="white"/>
        </w:rPr>
        <w:t>ELATE Richard A. Meade Award, NCTE, research article</w:t>
      </w:r>
      <w:r w:rsidR="000253CC" w:rsidRPr="000253CC">
        <w:rPr>
          <w:rFonts w:ascii="Rockwell" w:eastAsia="Rockwell" w:hAnsi="Rockwell" w:cs="Rockwell"/>
          <w:color w:val="201F1E"/>
          <w:highlight w:val="white"/>
        </w:rPr>
        <w:t>)</w:t>
      </w:r>
    </w:p>
    <w:p w14:paraId="17E9A12A" w14:textId="77777777" w:rsidR="000253CC" w:rsidRPr="000253CC" w:rsidRDefault="000253CC" w:rsidP="00DF1A4D">
      <w:pPr>
        <w:spacing w:before="100" w:beforeAutospacing="1" w:after="100" w:afterAutospacing="1" w:line="240" w:lineRule="auto"/>
        <w:rPr>
          <w:rFonts w:ascii="Rockwell" w:eastAsia="Times New Roman" w:hAnsi="Rockwell" w:cs="Times New Roman"/>
        </w:rPr>
      </w:pPr>
      <w:r w:rsidRPr="000253CC">
        <w:rPr>
          <w:rFonts w:ascii="Rockwell" w:eastAsia="Times New Roman" w:hAnsi="Rockwell" w:cs="Times New Roman"/>
        </w:rPr>
        <w:t xml:space="preserve">Greenwood, M. E. (2006). The role of a mentor: How one teacher got started. In R. McDonald &amp; D. Yells (Eds.), </w:t>
      </w:r>
      <w:r w:rsidRPr="000253CC">
        <w:rPr>
          <w:rFonts w:ascii="Rockwell" w:eastAsia="Times New Roman" w:hAnsi="Rockwell" w:cs="Times New Roman"/>
          <w:i/>
          <w:iCs/>
        </w:rPr>
        <w:t>Ethics in the professions: Proceedings of the 8th Annual Utah Valley State College Conference by the Faculty</w:t>
      </w:r>
      <w:r w:rsidRPr="000253CC">
        <w:rPr>
          <w:rFonts w:ascii="Rockwell" w:eastAsia="Times New Roman" w:hAnsi="Rockwell" w:cs="Times New Roman"/>
        </w:rPr>
        <w:t>.</w:t>
      </w:r>
    </w:p>
    <w:p w14:paraId="2179A5CB" w14:textId="6932C01D" w:rsidR="00E24C21" w:rsidRPr="000253CC" w:rsidRDefault="00E24C21" w:rsidP="00DF1A4D">
      <w:pPr>
        <w:spacing w:before="240" w:after="240" w:line="240" w:lineRule="auto"/>
        <w:rPr>
          <w:rFonts w:ascii="Rockwell" w:eastAsia="Rockwell" w:hAnsi="Rockwell" w:cs="Rockwell"/>
        </w:rPr>
      </w:pPr>
      <w:r w:rsidRPr="000253CC">
        <w:rPr>
          <w:rFonts w:ascii="Rockwell" w:eastAsia="Rockwell" w:hAnsi="Rockwell" w:cs="Rockwell"/>
          <w:color w:val="2E2E2E"/>
          <w:highlight w:val="white"/>
        </w:rPr>
        <w:t>Greenwood, M.E. (</w:t>
      </w:r>
      <w:r w:rsidR="000253CC" w:rsidRPr="000253CC">
        <w:rPr>
          <w:rFonts w:ascii="Rockwell" w:eastAsia="Rockwell" w:hAnsi="Rockwell" w:cs="Rockwell"/>
          <w:color w:val="2E2E2E"/>
          <w:highlight w:val="white"/>
        </w:rPr>
        <w:t xml:space="preserve">2004, </w:t>
      </w:r>
      <w:r w:rsidRPr="000253CC">
        <w:rPr>
          <w:rFonts w:ascii="Rockwell" w:eastAsia="Rockwell" w:hAnsi="Rockwell" w:cs="Rockwell"/>
          <w:color w:val="2E2E2E"/>
          <w:highlight w:val="white"/>
        </w:rPr>
        <w:t xml:space="preserve">Winter/Spring 2004). </w:t>
      </w:r>
      <w:r w:rsidR="000253CC" w:rsidRPr="000253CC">
        <w:rPr>
          <w:rFonts w:ascii="Rockwell" w:eastAsia="Times New Roman" w:hAnsi="Rockwell" w:cs="Times New Roman"/>
        </w:rPr>
        <w:t xml:space="preserve">Hunting for meaning: How characterization reveals standards for behavior in family folklore. </w:t>
      </w:r>
      <w:r w:rsidRPr="000253CC">
        <w:rPr>
          <w:rFonts w:ascii="Rockwell" w:eastAsia="Rockwell" w:hAnsi="Rockwell" w:cs="Rockwell"/>
          <w:i/>
          <w:color w:val="2E2E2E"/>
          <w:highlight w:val="white"/>
        </w:rPr>
        <w:t>Western Folklore.</w:t>
      </w:r>
    </w:p>
    <w:p w14:paraId="52DA1098" w14:textId="4BB583A1" w:rsidR="00E24C21" w:rsidRPr="000253CC" w:rsidRDefault="00E24C21" w:rsidP="00DF1A4D">
      <w:pPr>
        <w:spacing w:before="240" w:after="240" w:line="240" w:lineRule="auto"/>
        <w:ind w:firstLine="20"/>
        <w:rPr>
          <w:rFonts w:ascii="Rockwell" w:eastAsia="Rockwell" w:hAnsi="Rockwell" w:cs="Rockwell"/>
          <w:i/>
          <w:color w:val="2E2E2E"/>
          <w:highlight w:val="white"/>
        </w:rPr>
      </w:pPr>
      <w:r w:rsidRPr="000253CC">
        <w:rPr>
          <w:rFonts w:ascii="Rockwell" w:eastAsia="Rockwell" w:hAnsi="Rockwell" w:cs="Rockwell"/>
          <w:color w:val="2E2E2E"/>
          <w:highlight w:val="white"/>
        </w:rPr>
        <w:t xml:space="preserve">Greenwood, M.E. (2003). </w:t>
      </w:r>
      <w:r w:rsidR="000253CC" w:rsidRPr="000253CC">
        <w:rPr>
          <w:rFonts w:ascii="Rockwell" w:eastAsia="Times New Roman" w:hAnsi="Rockwell" w:cs="Times New Roman"/>
        </w:rPr>
        <w:t xml:space="preserve">Death or dynamism? Examining a Utah hunting family’s past, present, and future. </w:t>
      </w:r>
      <w:r w:rsidRPr="000253CC">
        <w:rPr>
          <w:rFonts w:ascii="Rockwell" w:eastAsia="Rockwell" w:hAnsi="Rockwell" w:cs="Rockwell"/>
          <w:i/>
          <w:color w:val="2E2E2E"/>
          <w:highlight w:val="white"/>
        </w:rPr>
        <w:t>Utah Folklore Annual.</w:t>
      </w:r>
    </w:p>
    <w:p w14:paraId="3FEC7015" w14:textId="74E93645" w:rsidR="00E24C21" w:rsidRPr="00E24C21" w:rsidRDefault="00E24C21" w:rsidP="00C85E8C">
      <w:pPr>
        <w:spacing w:before="240" w:after="240"/>
        <w:ind w:firstLine="20"/>
        <w:rPr>
          <w:rFonts w:ascii="Rockwell" w:eastAsia="Rockwell" w:hAnsi="Rockwell" w:cs="Rockwell"/>
          <w:sz w:val="24"/>
          <w:szCs w:val="24"/>
        </w:rPr>
      </w:pPr>
      <w:r w:rsidRPr="00E24C21">
        <w:rPr>
          <w:rFonts w:ascii="Rockwell" w:eastAsia="Rockwell" w:hAnsi="Rockwell" w:cs="Rockwell"/>
          <w:b/>
          <w:color w:val="2E2E2E"/>
          <w:sz w:val="24"/>
          <w:szCs w:val="24"/>
          <w:highlight w:val="white"/>
        </w:rPr>
        <w:t>Scholarly Awards</w:t>
      </w:r>
    </w:p>
    <w:p w14:paraId="6C94A5BA" w14:textId="31E88747" w:rsidR="00E24C21" w:rsidRPr="00093F67" w:rsidRDefault="00995366" w:rsidP="00E24C21">
      <w:pPr>
        <w:spacing w:before="240" w:after="240"/>
        <w:rPr>
          <w:rFonts w:ascii="Rockwell" w:eastAsia="Rockwell" w:hAnsi="Rockwell" w:cs="Rockwell"/>
          <w:color w:val="2E2E2E"/>
          <w:highlight w:val="white"/>
        </w:rPr>
      </w:pPr>
      <w:r>
        <w:rPr>
          <w:rFonts w:ascii="Rockwell" w:eastAsia="Rockwell" w:hAnsi="Rockwell" w:cs="Rockwell"/>
          <w:color w:val="2E2E2E"/>
          <w:highlight w:val="white"/>
        </w:rPr>
        <w:t xml:space="preserve">2022 </w:t>
      </w:r>
      <w:r w:rsidR="00E24C21" w:rsidRPr="00093F67">
        <w:rPr>
          <w:rFonts w:ascii="Rockwell" w:eastAsia="Rockwell" w:hAnsi="Rockwell" w:cs="Rockwell"/>
          <w:color w:val="2E2E2E"/>
          <w:highlight w:val="white"/>
        </w:rPr>
        <w:t>Richard A. Meade Award for Research in English Education, English Language Arts Teacher Educators (ELATE) of the National Council of Teachers of English (NCTE)</w:t>
      </w:r>
      <w:bookmarkStart w:id="0" w:name="_GoBack"/>
      <w:bookmarkEnd w:id="0"/>
    </w:p>
    <w:p w14:paraId="1EE4244F" w14:textId="5ADB4F64" w:rsidR="00E24C21" w:rsidRPr="00E24C21" w:rsidRDefault="00E24C21" w:rsidP="00C85E8C">
      <w:pPr>
        <w:spacing w:before="240" w:after="240"/>
        <w:ind w:firstLine="20"/>
        <w:rPr>
          <w:rFonts w:ascii="Rockwell" w:eastAsia="Rockwell" w:hAnsi="Rockwell" w:cs="Rockwell"/>
          <w:sz w:val="24"/>
          <w:szCs w:val="24"/>
        </w:rPr>
      </w:pPr>
      <w:r w:rsidRPr="00E24C21">
        <w:rPr>
          <w:rFonts w:ascii="Rockwell" w:eastAsia="Rockwell" w:hAnsi="Rockwell" w:cs="Rockwell"/>
          <w:b/>
          <w:color w:val="2E2E2E"/>
          <w:sz w:val="24"/>
          <w:szCs w:val="24"/>
          <w:highlight w:val="white"/>
        </w:rPr>
        <w:t>Creative Writing Awards, Exhibitions, and Publications</w:t>
      </w:r>
    </w:p>
    <w:p w14:paraId="3151AE96" w14:textId="77777777" w:rsidR="00E24C21" w:rsidRPr="00093F67" w:rsidRDefault="00E24C21" w:rsidP="00DF1A4D">
      <w:pPr>
        <w:spacing w:before="240" w:after="240" w:line="240" w:lineRule="auto"/>
        <w:rPr>
          <w:rFonts w:ascii="Rockwell" w:eastAsia="Rockwell" w:hAnsi="Rockwell" w:cs="Rockwell"/>
        </w:rPr>
      </w:pPr>
      <w:r w:rsidRPr="00093F67">
        <w:rPr>
          <w:rFonts w:ascii="Rockwell" w:eastAsia="Rockwell" w:hAnsi="Rockwell" w:cs="Rockwell"/>
          <w:color w:val="2E2E2E"/>
          <w:highlight w:val="white"/>
        </w:rPr>
        <w:t xml:space="preserve">“Navel of the Universe,” </w:t>
      </w:r>
      <w:r w:rsidRPr="00093F67">
        <w:rPr>
          <w:rFonts w:ascii="Rockwell" w:eastAsia="Rockwell" w:hAnsi="Rockwell" w:cs="Rockwell"/>
          <w:i/>
          <w:color w:val="2E2E2E"/>
          <w:highlight w:val="white"/>
        </w:rPr>
        <w:t>Studio Potter</w:t>
      </w:r>
      <w:r w:rsidRPr="00093F67">
        <w:rPr>
          <w:rFonts w:ascii="Rockwell" w:eastAsia="Rockwell" w:hAnsi="Rockwell" w:cs="Rockwell"/>
          <w:color w:val="2E2E2E"/>
          <w:highlight w:val="white"/>
        </w:rPr>
        <w:t>, online journal (Oct 2020)</w:t>
      </w:r>
    </w:p>
    <w:p w14:paraId="25A379B3" w14:textId="77777777" w:rsidR="00E24C21" w:rsidRPr="00093F67" w:rsidRDefault="00E24C21" w:rsidP="00DF1A4D">
      <w:pPr>
        <w:spacing w:before="240" w:after="240" w:line="240" w:lineRule="auto"/>
        <w:rPr>
          <w:rFonts w:ascii="Rockwell" w:eastAsia="Rockwell" w:hAnsi="Rockwell" w:cs="Rockwell"/>
        </w:rPr>
      </w:pPr>
      <w:r w:rsidRPr="00093F67">
        <w:rPr>
          <w:rFonts w:ascii="Rockwell" w:eastAsia="Rockwell" w:hAnsi="Rockwell" w:cs="Rockwell"/>
          <w:color w:val="2E2E2E"/>
          <w:highlight w:val="white"/>
        </w:rPr>
        <w:t xml:space="preserve"> “Navel of the Universe,” “Flying,” </w:t>
      </w:r>
      <w:r w:rsidRPr="00093F67">
        <w:rPr>
          <w:rFonts w:ascii="Rockwell" w:eastAsia="Rockwell" w:hAnsi="Rockwell" w:cs="Rockwell"/>
          <w:i/>
          <w:color w:val="2E2E2E"/>
          <w:highlight w:val="white"/>
        </w:rPr>
        <w:t>Women, Abstraction, and Surrealism</w:t>
      </w:r>
      <w:r w:rsidRPr="00093F67">
        <w:rPr>
          <w:rFonts w:ascii="Rockwell" w:eastAsia="Rockwell" w:hAnsi="Rockwell" w:cs="Rockwell"/>
          <w:color w:val="2E2E2E"/>
          <w:highlight w:val="white"/>
        </w:rPr>
        <w:t xml:space="preserve"> exhibition, Nora Eccles Harrison Museum of Art (NEHMA), USU (Oct 2020-Jul 2021)</w:t>
      </w:r>
    </w:p>
    <w:p w14:paraId="0B808D44" w14:textId="77777777" w:rsidR="00E24C21" w:rsidRPr="00093F67" w:rsidRDefault="00E24C21" w:rsidP="00DF1A4D">
      <w:pPr>
        <w:spacing w:before="240" w:after="240" w:line="240" w:lineRule="auto"/>
        <w:rPr>
          <w:rFonts w:ascii="Rockwell" w:eastAsia="Rockwell" w:hAnsi="Rockwell" w:cs="Rockwell"/>
        </w:rPr>
      </w:pPr>
      <w:r w:rsidRPr="00093F67">
        <w:rPr>
          <w:rFonts w:ascii="Rockwell" w:eastAsia="Rockwell" w:hAnsi="Rockwell" w:cs="Rockwell"/>
          <w:color w:val="2E2E2E"/>
          <w:highlight w:val="white"/>
        </w:rPr>
        <w:t xml:space="preserve"> “Waiting,” </w:t>
      </w:r>
      <w:r w:rsidRPr="00093F67">
        <w:rPr>
          <w:rFonts w:ascii="Rockwell" w:eastAsia="Rockwell" w:hAnsi="Rockwell" w:cs="Rockwell"/>
          <w:i/>
          <w:color w:val="2E2E2E"/>
          <w:highlight w:val="white"/>
        </w:rPr>
        <w:t>These Fragile Lilacs</w:t>
      </w:r>
      <w:r w:rsidRPr="00093F67">
        <w:rPr>
          <w:rFonts w:ascii="Rockwell" w:eastAsia="Rockwell" w:hAnsi="Rockwell" w:cs="Rockwell"/>
          <w:color w:val="2E2E2E"/>
          <w:highlight w:val="white"/>
        </w:rPr>
        <w:t>, poetry journal (Sep 2018)</w:t>
      </w:r>
    </w:p>
    <w:p w14:paraId="5DB816E2" w14:textId="77777777" w:rsidR="00E24C21" w:rsidRPr="00093F67" w:rsidRDefault="00E24C21" w:rsidP="00DF1A4D">
      <w:pPr>
        <w:spacing w:before="240" w:after="240" w:line="240" w:lineRule="auto"/>
        <w:rPr>
          <w:rFonts w:ascii="Rockwell" w:eastAsia="Rockwell" w:hAnsi="Rockwell" w:cs="Rockwell"/>
        </w:rPr>
      </w:pPr>
      <w:r w:rsidRPr="00093F67">
        <w:rPr>
          <w:rFonts w:ascii="Rockwell" w:eastAsia="Rockwell" w:hAnsi="Rockwell" w:cs="Rockwell"/>
          <w:i/>
          <w:color w:val="2E2E2E"/>
          <w:highlight w:val="white"/>
        </w:rPr>
        <w:t> Poetry at Three</w:t>
      </w:r>
      <w:r w:rsidRPr="00093F67">
        <w:rPr>
          <w:rFonts w:ascii="Rockwell" w:eastAsia="Rockwell" w:hAnsi="Rockwell" w:cs="Rockwell"/>
          <w:color w:val="2E2E2E"/>
          <w:highlight w:val="white"/>
        </w:rPr>
        <w:t xml:space="preserve"> (volume 15), anthology (Apr 2018)</w:t>
      </w:r>
    </w:p>
    <w:p w14:paraId="7A52CA3E" w14:textId="77777777" w:rsidR="00E24C21" w:rsidRPr="00093F67" w:rsidRDefault="00E24C21" w:rsidP="00DF1A4D">
      <w:pPr>
        <w:spacing w:before="240" w:after="240" w:line="240" w:lineRule="auto"/>
        <w:rPr>
          <w:rFonts w:ascii="Rockwell" w:eastAsia="Rockwell" w:hAnsi="Rockwell" w:cs="Rockwell"/>
        </w:rPr>
      </w:pPr>
      <w:r w:rsidRPr="00093F67">
        <w:rPr>
          <w:rFonts w:ascii="Rockwell" w:eastAsia="Rockwell" w:hAnsi="Rockwell" w:cs="Rockwell"/>
          <w:color w:val="2E2E2E"/>
          <w:highlight w:val="white"/>
        </w:rPr>
        <w:t> “Waiting,” Red Butte Garden Spring Poetry Contest, winning finalist (Apr 2018)</w:t>
      </w:r>
    </w:p>
    <w:p w14:paraId="5525AD2D" w14:textId="77777777" w:rsidR="00E24C21" w:rsidRPr="00093F67" w:rsidRDefault="00E24C21" w:rsidP="00DF1A4D">
      <w:pPr>
        <w:spacing w:before="240" w:after="240" w:line="240" w:lineRule="auto"/>
        <w:rPr>
          <w:rFonts w:ascii="Rockwell" w:eastAsia="Rockwell" w:hAnsi="Rockwell" w:cs="Rockwell"/>
        </w:rPr>
      </w:pPr>
      <w:r w:rsidRPr="00093F67">
        <w:rPr>
          <w:rFonts w:ascii="Rockwell" w:eastAsia="Rockwell" w:hAnsi="Rockwell" w:cs="Rockwell"/>
          <w:color w:val="2E2E2E"/>
          <w:highlight w:val="white"/>
        </w:rPr>
        <w:t xml:space="preserve"> “Flying,” </w:t>
      </w:r>
      <w:r w:rsidRPr="00093F67">
        <w:rPr>
          <w:rFonts w:ascii="Rockwell" w:eastAsia="Rockwell" w:hAnsi="Rockwell" w:cs="Rockwell"/>
          <w:i/>
          <w:color w:val="2E2E2E"/>
          <w:highlight w:val="white"/>
        </w:rPr>
        <w:t>Not Very Quiet</w:t>
      </w:r>
      <w:r w:rsidRPr="00093F67">
        <w:rPr>
          <w:rFonts w:ascii="Rockwell" w:eastAsia="Rockwell" w:hAnsi="Rockwell" w:cs="Rockwell"/>
          <w:color w:val="2E2E2E"/>
          <w:highlight w:val="white"/>
        </w:rPr>
        <w:t>, poetry journal (Mar 2018)</w:t>
      </w:r>
    </w:p>
    <w:p w14:paraId="21716C8B" w14:textId="77777777" w:rsidR="00E24C21" w:rsidRPr="00093F67" w:rsidRDefault="00E24C21" w:rsidP="00DF1A4D">
      <w:pPr>
        <w:spacing w:before="240" w:after="240" w:line="240" w:lineRule="auto"/>
        <w:rPr>
          <w:rFonts w:ascii="Rockwell" w:eastAsia="Rockwell" w:hAnsi="Rockwell" w:cs="Rockwell"/>
        </w:rPr>
      </w:pPr>
      <w:r w:rsidRPr="00093F67">
        <w:rPr>
          <w:rFonts w:ascii="Rockwell" w:eastAsia="Rockwell" w:hAnsi="Rockwell" w:cs="Rockwell"/>
          <w:color w:val="2E2E2E"/>
          <w:highlight w:val="white"/>
        </w:rPr>
        <w:t xml:space="preserve"> “Astronaut Food,” </w:t>
      </w:r>
      <w:r w:rsidRPr="00093F67">
        <w:rPr>
          <w:rFonts w:ascii="Rockwell" w:eastAsia="Rockwell" w:hAnsi="Rockwell" w:cs="Rockwell"/>
          <w:i/>
          <w:color w:val="2E2E2E"/>
          <w:highlight w:val="white"/>
        </w:rPr>
        <w:t>Braided Brook,</w:t>
      </w:r>
      <w:r w:rsidRPr="00093F67">
        <w:rPr>
          <w:rFonts w:ascii="Rockwell" w:eastAsia="Rockwell" w:hAnsi="Rockwell" w:cs="Rockwell"/>
          <w:color w:val="2E2E2E"/>
          <w:highlight w:val="white"/>
        </w:rPr>
        <w:t xml:space="preserve"> vol 2 (Sep 2017)</w:t>
      </w:r>
    </w:p>
    <w:p w14:paraId="175DD821" w14:textId="77777777" w:rsidR="00E24C21" w:rsidRPr="00093F67" w:rsidRDefault="00E24C21" w:rsidP="00DF1A4D">
      <w:pPr>
        <w:spacing w:before="240" w:after="240" w:line="240" w:lineRule="auto"/>
        <w:rPr>
          <w:rFonts w:ascii="Rockwell" w:eastAsia="Rockwell" w:hAnsi="Rockwell" w:cs="Rockwell"/>
        </w:rPr>
      </w:pPr>
      <w:r w:rsidRPr="00093F67">
        <w:rPr>
          <w:rFonts w:ascii="Rockwell" w:eastAsia="Rockwell" w:hAnsi="Rockwell" w:cs="Rockwell"/>
          <w:i/>
          <w:color w:val="2E2E2E"/>
          <w:highlight w:val="white"/>
        </w:rPr>
        <w:lastRenderedPageBreak/>
        <w:t> Poetry at Three</w:t>
      </w:r>
      <w:r w:rsidRPr="00093F67">
        <w:rPr>
          <w:rFonts w:ascii="Rockwell" w:eastAsia="Rockwell" w:hAnsi="Rockwell" w:cs="Rockwell"/>
          <w:color w:val="2E2E2E"/>
          <w:highlight w:val="white"/>
        </w:rPr>
        <w:t xml:space="preserve"> (volume 14), anthology (Apr 2017)</w:t>
      </w:r>
    </w:p>
    <w:p w14:paraId="06393658" w14:textId="77777777" w:rsidR="00E24C21" w:rsidRPr="00093F67" w:rsidRDefault="00E24C21" w:rsidP="00DF1A4D">
      <w:pPr>
        <w:spacing w:before="240" w:after="240" w:line="240" w:lineRule="auto"/>
        <w:rPr>
          <w:rFonts w:ascii="Rockwell" w:eastAsia="Rockwell" w:hAnsi="Rockwell" w:cs="Rockwell"/>
        </w:rPr>
      </w:pPr>
      <w:r w:rsidRPr="00093F67">
        <w:rPr>
          <w:rFonts w:ascii="Rockwell" w:eastAsia="Rockwell" w:hAnsi="Rockwell" w:cs="Rockwell"/>
          <w:color w:val="2E2E2E"/>
          <w:highlight w:val="white"/>
        </w:rPr>
        <w:t> “Collapsing Metaphor,” Helicon West broadside (Oct 2015)</w:t>
      </w:r>
    </w:p>
    <w:p w14:paraId="5BE684F7" w14:textId="04B6D365" w:rsidR="00E24C21" w:rsidRPr="00093F67" w:rsidRDefault="00E24C21" w:rsidP="00DF1A4D">
      <w:pPr>
        <w:spacing w:before="240" w:after="240" w:line="240" w:lineRule="auto"/>
        <w:rPr>
          <w:rFonts w:ascii="Rockwell" w:eastAsia="Rockwell" w:hAnsi="Rockwell" w:cs="Rockwell"/>
          <w:color w:val="2E2E2E"/>
          <w:highlight w:val="white"/>
        </w:rPr>
      </w:pPr>
      <w:r w:rsidRPr="00093F67">
        <w:rPr>
          <w:rFonts w:ascii="Rockwell" w:eastAsia="Rockwell" w:hAnsi="Rockwell" w:cs="Rockwell"/>
          <w:color w:val="2E2E2E"/>
          <w:highlight w:val="white"/>
        </w:rPr>
        <w:t xml:space="preserve"> “Shelter,” </w:t>
      </w:r>
      <w:proofErr w:type="spellStart"/>
      <w:r w:rsidRPr="00093F67">
        <w:rPr>
          <w:rFonts w:ascii="Rockwell" w:eastAsia="Rockwell" w:hAnsi="Rockwell" w:cs="Rockwell"/>
          <w:color w:val="2E2E2E"/>
          <w:highlight w:val="white"/>
        </w:rPr>
        <w:t>Writers@Work</w:t>
      </w:r>
      <w:proofErr w:type="spellEnd"/>
      <w:r w:rsidRPr="00093F67">
        <w:rPr>
          <w:rFonts w:ascii="Rockwell" w:eastAsia="Rockwell" w:hAnsi="Rockwell" w:cs="Rockwell"/>
          <w:color w:val="2E2E2E"/>
          <w:highlight w:val="white"/>
        </w:rPr>
        <w:t xml:space="preserve"> Fellowship Competition, second place, nonfiction (Mar 2016)</w:t>
      </w:r>
    </w:p>
    <w:p w14:paraId="385CCA3E" w14:textId="46D40428" w:rsidR="00E24C21" w:rsidRPr="00E24C21" w:rsidRDefault="00E24C21" w:rsidP="00C85E8C">
      <w:pPr>
        <w:spacing w:before="240" w:after="240"/>
        <w:rPr>
          <w:rFonts w:ascii="Rockwell" w:eastAsia="Rockwell" w:hAnsi="Rockwell" w:cs="Rockwell"/>
          <w:sz w:val="24"/>
          <w:szCs w:val="24"/>
        </w:rPr>
      </w:pPr>
      <w:r w:rsidRPr="00E24C21">
        <w:rPr>
          <w:rFonts w:ascii="Rockwell" w:eastAsia="Rockwell" w:hAnsi="Rockwell" w:cs="Rockwell"/>
          <w:b/>
          <w:color w:val="2E2E2E"/>
          <w:sz w:val="24"/>
          <w:szCs w:val="24"/>
          <w:highlight w:val="white"/>
        </w:rPr>
        <w:t>Creative Presentations and Forums</w:t>
      </w:r>
    </w:p>
    <w:p w14:paraId="5AC78C5B" w14:textId="77777777" w:rsidR="00E24C21" w:rsidRPr="00C85E8C" w:rsidRDefault="00E24C21" w:rsidP="00DF1A4D">
      <w:pPr>
        <w:spacing w:before="240" w:after="240" w:line="240" w:lineRule="auto"/>
        <w:rPr>
          <w:rFonts w:ascii="Rockwell" w:eastAsia="Rockwell" w:hAnsi="Rockwell" w:cs="Rockwell"/>
        </w:rPr>
      </w:pPr>
      <w:r w:rsidRPr="00C85E8C">
        <w:rPr>
          <w:rFonts w:ascii="Rockwell" w:eastAsia="Rockwell" w:hAnsi="Rockwell" w:cs="Rockwell"/>
          <w:color w:val="2E2E2E"/>
          <w:highlight w:val="white"/>
        </w:rPr>
        <w:t xml:space="preserve">Artist Interview, </w:t>
      </w:r>
      <w:r w:rsidRPr="00C85E8C">
        <w:rPr>
          <w:rFonts w:ascii="Rockwell" w:eastAsia="Rockwell" w:hAnsi="Rockwell" w:cs="Rockwell"/>
          <w:i/>
          <w:color w:val="2E2E2E"/>
          <w:highlight w:val="white"/>
        </w:rPr>
        <w:t xml:space="preserve">Studio Potter, </w:t>
      </w:r>
      <w:r w:rsidRPr="00C85E8C">
        <w:rPr>
          <w:rFonts w:ascii="Rockwell" w:eastAsia="Rockwell" w:hAnsi="Rockwell" w:cs="Rockwell"/>
          <w:color w:val="2E2E2E"/>
          <w:highlight w:val="white"/>
        </w:rPr>
        <w:t>online journal (Oct 19, 2020)</w:t>
      </w:r>
    </w:p>
    <w:p w14:paraId="3460651D" w14:textId="77777777" w:rsidR="00E24C21" w:rsidRPr="00C85E8C" w:rsidRDefault="00E24C21" w:rsidP="00DF1A4D">
      <w:pPr>
        <w:spacing w:before="240" w:after="240" w:line="240" w:lineRule="auto"/>
        <w:rPr>
          <w:rFonts w:ascii="Rockwell" w:eastAsia="Rockwell" w:hAnsi="Rockwell" w:cs="Rockwell"/>
        </w:rPr>
      </w:pPr>
      <w:r w:rsidRPr="00C85E8C">
        <w:rPr>
          <w:rFonts w:ascii="Rockwell" w:eastAsia="Rockwell" w:hAnsi="Rockwell" w:cs="Rockwell"/>
          <w:color w:val="1E0A3C"/>
          <w:highlight w:val="white"/>
        </w:rPr>
        <w:t>“</w:t>
      </w:r>
      <w:proofErr w:type="spellStart"/>
      <w:r w:rsidRPr="00C85E8C">
        <w:rPr>
          <w:rFonts w:ascii="Rockwell" w:eastAsia="Rockwell" w:hAnsi="Rockwell" w:cs="Rockwell"/>
          <w:color w:val="1E0A3C"/>
          <w:highlight w:val="white"/>
        </w:rPr>
        <w:t>Artists+Poets</w:t>
      </w:r>
      <w:proofErr w:type="spellEnd"/>
      <w:r w:rsidRPr="00C85E8C">
        <w:rPr>
          <w:rFonts w:ascii="Rockwell" w:eastAsia="Rockwell" w:hAnsi="Rockwell" w:cs="Rockwell"/>
          <w:color w:val="1E0A3C"/>
          <w:highlight w:val="white"/>
        </w:rPr>
        <w:t xml:space="preserve"> featured in Women, Abstraction &amp; Surrealism,” NEHMA (Oct 24, 2020)</w:t>
      </w:r>
    </w:p>
    <w:p w14:paraId="7113CC25" w14:textId="77777777" w:rsidR="00E24C21" w:rsidRPr="00C85E8C" w:rsidRDefault="00E24C21" w:rsidP="00DF1A4D">
      <w:pPr>
        <w:spacing w:before="240" w:after="240" w:line="240" w:lineRule="auto"/>
        <w:rPr>
          <w:rFonts w:ascii="Rockwell" w:eastAsia="Rockwell" w:hAnsi="Rockwell" w:cs="Rockwell"/>
        </w:rPr>
      </w:pPr>
      <w:r w:rsidRPr="00C85E8C">
        <w:rPr>
          <w:rFonts w:ascii="Rockwell" w:eastAsia="Rockwell" w:hAnsi="Rockwell" w:cs="Rockwell"/>
          <w:color w:val="2E2E2E"/>
          <w:highlight w:val="white"/>
        </w:rPr>
        <w:t> Poetry at Three, Helicon West, Logan City Library (Apr 12, 2018)</w:t>
      </w:r>
    </w:p>
    <w:p w14:paraId="1F8B93A4" w14:textId="77777777" w:rsidR="00E24C21" w:rsidRPr="00C85E8C" w:rsidRDefault="00E24C21" w:rsidP="00DF1A4D">
      <w:pPr>
        <w:spacing w:before="240" w:after="240" w:line="240" w:lineRule="auto"/>
        <w:rPr>
          <w:rFonts w:ascii="Rockwell" w:eastAsia="Rockwell" w:hAnsi="Rockwell" w:cs="Rockwell"/>
        </w:rPr>
      </w:pPr>
      <w:r w:rsidRPr="00C85E8C">
        <w:rPr>
          <w:rFonts w:ascii="Rockwell" w:eastAsia="Rockwell" w:hAnsi="Rockwell" w:cs="Rockwell"/>
          <w:color w:val="2E2E2E"/>
          <w:highlight w:val="white"/>
        </w:rPr>
        <w:t> Poetry at Three, Summerfest, Logan City (June 2017)</w:t>
      </w:r>
    </w:p>
    <w:p w14:paraId="48ABB925" w14:textId="77777777" w:rsidR="00E24C21" w:rsidRPr="00C85E8C" w:rsidRDefault="00E24C21" w:rsidP="00DF1A4D">
      <w:pPr>
        <w:spacing w:before="240" w:after="240" w:line="240" w:lineRule="auto"/>
        <w:rPr>
          <w:rFonts w:ascii="Rockwell" w:eastAsia="Rockwell" w:hAnsi="Rockwell" w:cs="Rockwell"/>
        </w:rPr>
      </w:pPr>
      <w:r w:rsidRPr="00C85E8C">
        <w:rPr>
          <w:rFonts w:ascii="Rockwell" w:eastAsia="Rockwell" w:hAnsi="Rockwell" w:cs="Rockwell"/>
          <w:color w:val="2E2E2E"/>
          <w:highlight w:val="white"/>
        </w:rPr>
        <w:t> Poetry at Three, Helicon West, Logan City Library (Apr 13, 2017)</w:t>
      </w:r>
    </w:p>
    <w:p w14:paraId="7EEA8D9D" w14:textId="77777777" w:rsidR="00E24C21" w:rsidRPr="00C85E8C" w:rsidRDefault="00E24C21" w:rsidP="00DF1A4D">
      <w:pPr>
        <w:spacing w:before="240" w:after="240" w:line="240" w:lineRule="auto"/>
        <w:rPr>
          <w:rFonts w:ascii="Rockwell" w:eastAsia="Rockwell" w:hAnsi="Rockwell" w:cs="Rockwell"/>
        </w:rPr>
      </w:pPr>
      <w:r w:rsidRPr="00C85E8C">
        <w:rPr>
          <w:rFonts w:ascii="Rockwell" w:eastAsia="Rockwell" w:hAnsi="Rockwell" w:cs="Rockwell"/>
          <w:color w:val="2E2E2E"/>
          <w:highlight w:val="white"/>
        </w:rPr>
        <w:t> Poetry at Three, Summerfest, Logan City (June 17, 2016)</w:t>
      </w:r>
    </w:p>
    <w:p w14:paraId="672AEFF5" w14:textId="59D987ED" w:rsidR="00E24C21" w:rsidRPr="00E24C21" w:rsidRDefault="00E24C21" w:rsidP="00C85E8C">
      <w:pPr>
        <w:spacing w:before="240" w:after="240"/>
        <w:rPr>
          <w:rFonts w:ascii="Rockwell" w:eastAsia="Rockwell" w:hAnsi="Rockwell" w:cs="Rockwell"/>
          <w:sz w:val="24"/>
          <w:szCs w:val="24"/>
        </w:rPr>
      </w:pPr>
      <w:r w:rsidRPr="00E24C21">
        <w:rPr>
          <w:rFonts w:ascii="Rockwell" w:eastAsia="Rockwell" w:hAnsi="Rockwell" w:cs="Rockwell"/>
          <w:b/>
          <w:color w:val="2E2E2E"/>
          <w:sz w:val="24"/>
          <w:szCs w:val="24"/>
          <w:highlight w:val="white"/>
        </w:rPr>
        <w:t>University Awards and Honors</w:t>
      </w:r>
    </w:p>
    <w:p w14:paraId="75446C9B" w14:textId="77777777" w:rsidR="00E24C21" w:rsidRPr="00C85E8C" w:rsidRDefault="00E24C21" w:rsidP="00DF1A4D">
      <w:pPr>
        <w:spacing w:before="240" w:after="240" w:line="240" w:lineRule="auto"/>
        <w:rPr>
          <w:rFonts w:ascii="Rockwell" w:eastAsia="Rockwell" w:hAnsi="Rockwell" w:cs="Rockwell"/>
        </w:rPr>
      </w:pPr>
      <w:r w:rsidRPr="00C85E8C">
        <w:rPr>
          <w:rFonts w:ascii="Rockwell" w:eastAsia="Rockwell" w:hAnsi="Rockwell" w:cs="Rockwell"/>
          <w:color w:val="2E2E2E"/>
          <w:highlight w:val="white"/>
        </w:rPr>
        <w:t>Doctoral tuition scholarship through CEHS TEAL: Edith Bowen (2021)</w:t>
      </w:r>
    </w:p>
    <w:p w14:paraId="5D077802" w14:textId="77777777" w:rsidR="00E24C21" w:rsidRPr="00C85E8C" w:rsidRDefault="00E24C21" w:rsidP="00DF1A4D">
      <w:pPr>
        <w:spacing w:before="240" w:after="240" w:line="240" w:lineRule="auto"/>
        <w:rPr>
          <w:rFonts w:ascii="Rockwell" w:eastAsia="Rockwell" w:hAnsi="Rockwell" w:cs="Rockwell"/>
        </w:rPr>
      </w:pPr>
      <w:r w:rsidRPr="00C85E8C">
        <w:rPr>
          <w:rFonts w:ascii="Rockwell" w:eastAsia="Rockwell" w:hAnsi="Rockwell" w:cs="Rockwell"/>
          <w:color w:val="2E2E2E"/>
          <w:highlight w:val="white"/>
        </w:rPr>
        <w:t> Doctoral tuition scholarship through USU Intersectional Gender Studies (2020)</w:t>
      </w:r>
    </w:p>
    <w:p w14:paraId="0293CEC1" w14:textId="77777777" w:rsidR="00E24C21" w:rsidRPr="00C85E8C" w:rsidRDefault="00E24C21" w:rsidP="00DF1A4D">
      <w:pPr>
        <w:spacing w:before="240" w:after="240" w:line="240" w:lineRule="auto"/>
        <w:rPr>
          <w:rFonts w:ascii="Rockwell" w:eastAsia="Rockwell" w:hAnsi="Rockwell" w:cs="Rockwell"/>
        </w:rPr>
      </w:pPr>
      <w:r w:rsidRPr="00C85E8C">
        <w:rPr>
          <w:rFonts w:ascii="Rockwell" w:eastAsia="Rockwell" w:hAnsi="Rockwell" w:cs="Rockwell"/>
          <w:color w:val="2E2E2E"/>
          <w:highlight w:val="white"/>
        </w:rPr>
        <w:t> Lecturer of the Year, Finalist, College of Humanities and Social Sciences, USU (2018)</w:t>
      </w:r>
    </w:p>
    <w:p w14:paraId="7B6F7669" w14:textId="77777777" w:rsidR="00E24C21" w:rsidRPr="00C85E8C" w:rsidRDefault="00E24C21" w:rsidP="00DF1A4D">
      <w:pPr>
        <w:spacing w:before="240" w:after="240" w:line="240" w:lineRule="auto"/>
        <w:rPr>
          <w:rFonts w:ascii="Rockwell" w:eastAsia="Rockwell" w:hAnsi="Rockwell" w:cs="Rockwell"/>
        </w:rPr>
      </w:pPr>
      <w:r w:rsidRPr="00C85E8C">
        <w:rPr>
          <w:rFonts w:ascii="Rockwell" w:eastAsia="Rockwell" w:hAnsi="Rockwell" w:cs="Rockwell"/>
          <w:color w:val="2E2E2E"/>
          <w:highlight w:val="white"/>
        </w:rPr>
        <w:t> Lecturer of the Year, USU English Department (2018)</w:t>
      </w:r>
    </w:p>
    <w:p w14:paraId="7E1E921B" w14:textId="77777777" w:rsidR="00E24C21" w:rsidRPr="00C85E8C" w:rsidRDefault="00E24C21" w:rsidP="00DF1A4D">
      <w:pPr>
        <w:spacing w:before="240" w:after="240" w:line="240" w:lineRule="auto"/>
        <w:rPr>
          <w:rFonts w:ascii="Rockwell" w:eastAsia="Rockwell" w:hAnsi="Rockwell" w:cs="Rockwell"/>
        </w:rPr>
      </w:pPr>
      <w:r w:rsidRPr="00C85E8C">
        <w:rPr>
          <w:rFonts w:ascii="Rockwell" w:eastAsia="Rockwell" w:hAnsi="Rockwell" w:cs="Rockwell"/>
          <w:color w:val="2E2E2E"/>
          <w:highlight w:val="white"/>
        </w:rPr>
        <w:t> Annual Review Service Award, USU English Department (2018)</w:t>
      </w:r>
    </w:p>
    <w:p w14:paraId="75D7FF3B" w14:textId="18EC968F" w:rsidR="00E24C21" w:rsidRPr="00C85E8C" w:rsidRDefault="00E24C21" w:rsidP="00DF1A4D">
      <w:pPr>
        <w:spacing w:before="240" w:after="240" w:line="240" w:lineRule="auto"/>
        <w:rPr>
          <w:rFonts w:ascii="Rockwell" w:eastAsia="Rockwell" w:hAnsi="Rockwell" w:cs="Rockwell"/>
          <w:color w:val="2E2E2E"/>
          <w:highlight w:val="white"/>
        </w:rPr>
      </w:pPr>
      <w:r w:rsidRPr="00C85E8C">
        <w:rPr>
          <w:rFonts w:ascii="Rockwell" w:eastAsia="Rockwell" w:hAnsi="Rockwell" w:cs="Rockwell"/>
          <w:color w:val="2E2E2E"/>
          <w:highlight w:val="white"/>
        </w:rPr>
        <w:t> Graduate Instructor of the Year, Robins Award, USU (2003)</w:t>
      </w:r>
    </w:p>
    <w:p w14:paraId="7BDB6262" w14:textId="77777777" w:rsidR="001F1054" w:rsidRDefault="001F1054" w:rsidP="00DF1A4D">
      <w:pPr>
        <w:spacing w:before="240" w:after="240" w:line="240" w:lineRule="auto"/>
        <w:rPr>
          <w:rFonts w:ascii="Rockwell" w:eastAsia="Rockwell" w:hAnsi="Rockwell" w:cs="Rockwell"/>
          <w:b/>
          <w:color w:val="2E2E2E"/>
          <w:sz w:val="24"/>
          <w:szCs w:val="24"/>
          <w:highlight w:val="white"/>
        </w:rPr>
      </w:pPr>
    </w:p>
    <w:p w14:paraId="60CB8993" w14:textId="77777777" w:rsidR="00E24C21" w:rsidRPr="00C85E8C" w:rsidRDefault="00E24C21"/>
    <w:sectPr w:rsidR="00E24C21" w:rsidRPr="00C85E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45972"/>
    <w:multiLevelType w:val="hybridMultilevel"/>
    <w:tmpl w:val="5756E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87510A"/>
    <w:multiLevelType w:val="hybridMultilevel"/>
    <w:tmpl w:val="8BB2C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81615E"/>
    <w:multiLevelType w:val="hybridMultilevel"/>
    <w:tmpl w:val="16F05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1A5D6B"/>
    <w:multiLevelType w:val="hybridMultilevel"/>
    <w:tmpl w:val="2DC65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690ABF"/>
    <w:multiLevelType w:val="multilevel"/>
    <w:tmpl w:val="D4C05C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F5D"/>
    <w:rsid w:val="00014B76"/>
    <w:rsid w:val="000253CC"/>
    <w:rsid w:val="00052CBD"/>
    <w:rsid w:val="00093F67"/>
    <w:rsid w:val="000D64AA"/>
    <w:rsid w:val="000E42A6"/>
    <w:rsid w:val="00113ED9"/>
    <w:rsid w:val="00127C28"/>
    <w:rsid w:val="001F1054"/>
    <w:rsid w:val="00212F0D"/>
    <w:rsid w:val="00233C09"/>
    <w:rsid w:val="00296F86"/>
    <w:rsid w:val="002D1BF5"/>
    <w:rsid w:val="00387187"/>
    <w:rsid w:val="004A520D"/>
    <w:rsid w:val="004C5B9D"/>
    <w:rsid w:val="004D489E"/>
    <w:rsid w:val="005334E7"/>
    <w:rsid w:val="005414EA"/>
    <w:rsid w:val="00582B9F"/>
    <w:rsid w:val="00637F9B"/>
    <w:rsid w:val="00673459"/>
    <w:rsid w:val="006761A1"/>
    <w:rsid w:val="006B415A"/>
    <w:rsid w:val="007C3789"/>
    <w:rsid w:val="007E53B2"/>
    <w:rsid w:val="00843B99"/>
    <w:rsid w:val="009726FF"/>
    <w:rsid w:val="00995366"/>
    <w:rsid w:val="009E7FBD"/>
    <w:rsid w:val="00A628DE"/>
    <w:rsid w:val="00B129DD"/>
    <w:rsid w:val="00B81565"/>
    <w:rsid w:val="00B846DD"/>
    <w:rsid w:val="00C13F5D"/>
    <w:rsid w:val="00C159FB"/>
    <w:rsid w:val="00C85E8C"/>
    <w:rsid w:val="00DA58AA"/>
    <w:rsid w:val="00DF1A4D"/>
    <w:rsid w:val="00E24C21"/>
    <w:rsid w:val="00E77FA5"/>
    <w:rsid w:val="00F945EF"/>
    <w:rsid w:val="00FE0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0D30F"/>
  <w15:chartTrackingRefBased/>
  <w15:docId w15:val="{40F58AB3-6CFC-4269-901E-20E73D76F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4C21"/>
    <w:pPr>
      <w:keepNext/>
      <w:keepLines/>
      <w:spacing w:before="400" w:after="120" w:line="276" w:lineRule="auto"/>
      <w:outlineLvl w:val="0"/>
    </w:pPr>
    <w:rPr>
      <w:rFonts w:ascii="Arial" w:eastAsia="Arial" w:hAnsi="Arial" w:cs="Arial"/>
      <w:sz w:val="40"/>
      <w:szCs w:val="40"/>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13F5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13F5D"/>
    <w:rPr>
      <w:i/>
      <w:iCs/>
    </w:rPr>
  </w:style>
  <w:style w:type="character" w:customStyle="1" w:styleId="Heading1Char">
    <w:name w:val="Heading 1 Char"/>
    <w:basedOn w:val="DefaultParagraphFont"/>
    <w:link w:val="Heading1"/>
    <w:uiPriority w:val="9"/>
    <w:rsid w:val="00E24C21"/>
    <w:rPr>
      <w:rFonts w:ascii="Arial" w:eastAsia="Arial" w:hAnsi="Arial" w:cs="Arial"/>
      <w:sz w:val="40"/>
      <w:szCs w:val="40"/>
      <w:lang w:val="en"/>
    </w:rPr>
  </w:style>
  <w:style w:type="character" w:styleId="Hyperlink">
    <w:name w:val="Hyperlink"/>
    <w:basedOn w:val="DefaultParagraphFont"/>
    <w:uiPriority w:val="99"/>
    <w:unhideWhenUsed/>
    <w:rsid w:val="000253CC"/>
    <w:rPr>
      <w:color w:val="0000FF"/>
      <w:u w:val="single"/>
    </w:rPr>
  </w:style>
  <w:style w:type="paragraph" w:styleId="ListParagraph">
    <w:name w:val="List Paragraph"/>
    <w:basedOn w:val="Normal"/>
    <w:uiPriority w:val="34"/>
    <w:qFormat/>
    <w:rsid w:val="00DF1A4D"/>
    <w:pPr>
      <w:ind w:left="720"/>
      <w:contextualSpacing/>
    </w:pPr>
  </w:style>
  <w:style w:type="character" w:styleId="UnresolvedMention">
    <w:name w:val="Unresolved Mention"/>
    <w:basedOn w:val="DefaultParagraphFont"/>
    <w:uiPriority w:val="99"/>
    <w:semiHidden/>
    <w:unhideWhenUsed/>
    <w:rsid w:val="006734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82833">
      <w:bodyDiv w:val="1"/>
      <w:marLeft w:val="0"/>
      <w:marRight w:val="0"/>
      <w:marTop w:val="0"/>
      <w:marBottom w:val="0"/>
      <w:divBdr>
        <w:top w:val="none" w:sz="0" w:space="0" w:color="auto"/>
        <w:left w:val="none" w:sz="0" w:space="0" w:color="auto"/>
        <w:bottom w:val="none" w:sz="0" w:space="0" w:color="auto"/>
        <w:right w:val="none" w:sz="0" w:space="0" w:color="auto"/>
      </w:divBdr>
    </w:div>
    <w:div w:id="275020153">
      <w:bodyDiv w:val="1"/>
      <w:marLeft w:val="0"/>
      <w:marRight w:val="0"/>
      <w:marTop w:val="0"/>
      <w:marBottom w:val="0"/>
      <w:divBdr>
        <w:top w:val="none" w:sz="0" w:space="0" w:color="auto"/>
        <w:left w:val="none" w:sz="0" w:space="0" w:color="auto"/>
        <w:bottom w:val="none" w:sz="0" w:space="0" w:color="auto"/>
        <w:right w:val="none" w:sz="0" w:space="0" w:color="auto"/>
      </w:divBdr>
    </w:div>
    <w:div w:id="989945422">
      <w:bodyDiv w:val="1"/>
      <w:marLeft w:val="0"/>
      <w:marRight w:val="0"/>
      <w:marTop w:val="0"/>
      <w:marBottom w:val="0"/>
      <w:divBdr>
        <w:top w:val="none" w:sz="0" w:space="0" w:color="auto"/>
        <w:left w:val="none" w:sz="0" w:space="0" w:color="auto"/>
        <w:bottom w:val="none" w:sz="0" w:space="0" w:color="auto"/>
        <w:right w:val="none" w:sz="0" w:space="0" w:color="auto"/>
      </w:divBdr>
    </w:div>
    <w:div w:id="160880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ublicationsncte.org/content/journals/10.58680/ee20213148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5</Pages>
  <Words>1288</Words>
  <Characters>7343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Ellen Greenwood</dc:creator>
  <cp:keywords/>
  <dc:description/>
  <cp:lastModifiedBy>Mary Ellen Greenwood</cp:lastModifiedBy>
  <cp:revision>24</cp:revision>
  <dcterms:created xsi:type="dcterms:W3CDTF">2025-03-28T16:05:00Z</dcterms:created>
  <dcterms:modified xsi:type="dcterms:W3CDTF">2025-03-28T17:59:00Z</dcterms:modified>
</cp:coreProperties>
</file>