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B82E" w14:textId="77777777" w:rsidR="00285DED" w:rsidRDefault="00285DED" w:rsidP="00675552">
      <w:pPr>
        <w:pStyle w:val="Title"/>
        <w:tabs>
          <w:tab w:val="left" w:pos="0"/>
        </w:tabs>
        <w:ind w:left="0" w:right="0"/>
        <w:rPr>
          <w:rFonts w:ascii="Times New Roman" w:eastAsia="Batang" w:hAnsi="Times New Roman"/>
          <w:sz w:val="28"/>
          <w:szCs w:val="28"/>
        </w:rPr>
      </w:pPr>
      <w:r w:rsidRPr="004E71E3">
        <w:rPr>
          <w:rFonts w:ascii="Times New Roman" w:eastAsia="Batang" w:hAnsi="Times New Roman"/>
          <w:sz w:val="28"/>
          <w:szCs w:val="28"/>
        </w:rPr>
        <w:t xml:space="preserve"> </w:t>
      </w:r>
      <w:r w:rsidRPr="004E6780">
        <w:rPr>
          <w:rFonts w:ascii="Times New Roman" w:eastAsia="Batang" w:hAnsi="Times New Roman"/>
          <w:szCs w:val="22"/>
        </w:rPr>
        <w:t xml:space="preserve"> </w:t>
      </w:r>
      <w:r w:rsidRPr="004E6780">
        <w:rPr>
          <w:rFonts w:ascii="Times New Roman" w:eastAsia="Batang" w:hAnsi="Times New Roman"/>
          <w:sz w:val="28"/>
          <w:szCs w:val="28"/>
        </w:rPr>
        <w:t>Jeremy R. Ricketts</w:t>
      </w:r>
    </w:p>
    <w:p w14:paraId="77C79439" w14:textId="77777777" w:rsidR="00285DED" w:rsidRPr="004E6780" w:rsidRDefault="00285DED" w:rsidP="00675552">
      <w:pPr>
        <w:jc w:val="center"/>
        <w:rPr>
          <w:rFonts w:eastAsia="Batang"/>
          <w:szCs w:val="22"/>
        </w:rPr>
      </w:pPr>
    </w:p>
    <w:p w14:paraId="3E8E54E7" w14:textId="53A7B4A4" w:rsidR="009A1D24" w:rsidRDefault="002B029D" w:rsidP="003A1EE3">
      <w:pPr>
        <w:rPr>
          <w:rFonts w:eastAsia="Batang"/>
          <w:szCs w:val="22"/>
        </w:rPr>
      </w:pPr>
      <w:r>
        <w:rPr>
          <w:rFonts w:eastAsia="Batang"/>
          <w:szCs w:val="22"/>
        </w:rPr>
        <w:t>2520 Fairway Ln.</w:t>
      </w:r>
      <w:r w:rsidR="00285DED" w:rsidRPr="004E6780">
        <w:rPr>
          <w:rFonts w:eastAsia="Batang"/>
          <w:szCs w:val="22"/>
        </w:rPr>
        <w:tab/>
      </w:r>
      <w:r w:rsidR="00285DED" w:rsidRPr="004E6780">
        <w:rPr>
          <w:rFonts w:eastAsia="Batang"/>
          <w:szCs w:val="22"/>
        </w:rPr>
        <w:tab/>
      </w:r>
      <w:r w:rsidR="00285DED" w:rsidRPr="004E6780">
        <w:rPr>
          <w:rFonts w:eastAsia="Batang"/>
          <w:szCs w:val="22"/>
        </w:rPr>
        <w:tab/>
      </w:r>
      <w:r w:rsidR="003A1EE3" w:rsidRPr="004E6780">
        <w:rPr>
          <w:rFonts w:eastAsia="Batang"/>
          <w:szCs w:val="22"/>
        </w:rPr>
        <w:tab/>
      </w:r>
      <w:r w:rsidR="003A1EE3" w:rsidRPr="004E6780">
        <w:rPr>
          <w:rFonts w:eastAsia="Batang"/>
          <w:szCs w:val="22"/>
        </w:rPr>
        <w:tab/>
      </w:r>
      <w:r w:rsidR="000566B4">
        <w:rPr>
          <w:rFonts w:eastAsia="Batang"/>
          <w:szCs w:val="22"/>
        </w:rPr>
        <w:t>Utah State</w:t>
      </w:r>
      <w:r w:rsidR="003A1EE3" w:rsidRPr="004E6780">
        <w:rPr>
          <w:rFonts w:eastAsia="Batang"/>
          <w:szCs w:val="22"/>
        </w:rPr>
        <w:t xml:space="preserve"> </w:t>
      </w:r>
      <w:r w:rsidR="009A1D24">
        <w:rPr>
          <w:rFonts w:eastAsia="Batang"/>
          <w:szCs w:val="22"/>
        </w:rPr>
        <w:t>University</w:t>
      </w:r>
      <w:r w:rsidR="009A1D24">
        <w:rPr>
          <w:rFonts w:eastAsia="Batang"/>
          <w:szCs w:val="22"/>
        </w:rPr>
        <w:tab/>
      </w:r>
      <w:r w:rsidR="009A1D24">
        <w:rPr>
          <w:rFonts w:eastAsia="Batang"/>
          <w:szCs w:val="22"/>
        </w:rPr>
        <w:tab/>
      </w:r>
    </w:p>
    <w:p w14:paraId="755C080B" w14:textId="5D19E354" w:rsidR="00285DED" w:rsidRPr="004E6780" w:rsidRDefault="002B029D" w:rsidP="003A1EE3">
      <w:pPr>
        <w:rPr>
          <w:rFonts w:eastAsia="Batang"/>
          <w:szCs w:val="22"/>
        </w:rPr>
      </w:pPr>
      <w:r>
        <w:rPr>
          <w:rFonts w:eastAsia="Batang"/>
          <w:szCs w:val="22"/>
        </w:rPr>
        <w:t>Helper</w:t>
      </w:r>
      <w:r w:rsidR="000566B4">
        <w:rPr>
          <w:rFonts w:eastAsia="Batang"/>
          <w:szCs w:val="22"/>
        </w:rPr>
        <w:t>, UT 84</w:t>
      </w:r>
      <w:r>
        <w:rPr>
          <w:rFonts w:eastAsia="Batang"/>
          <w:szCs w:val="22"/>
        </w:rPr>
        <w:t>526</w:t>
      </w:r>
      <w:r w:rsidR="003A1EE3" w:rsidRPr="004E6780">
        <w:rPr>
          <w:rFonts w:eastAsia="Batang"/>
          <w:szCs w:val="22"/>
        </w:rPr>
        <w:tab/>
      </w:r>
      <w:r w:rsidR="009A1D24">
        <w:rPr>
          <w:rFonts w:eastAsia="Batang"/>
          <w:szCs w:val="22"/>
        </w:rPr>
        <w:tab/>
      </w:r>
      <w:r w:rsidR="003A1EE3" w:rsidRPr="004E6780">
        <w:rPr>
          <w:rFonts w:eastAsia="Batang"/>
          <w:szCs w:val="22"/>
        </w:rPr>
        <w:tab/>
      </w:r>
      <w:r w:rsidR="003A1EE3" w:rsidRPr="004E6780">
        <w:rPr>
          <w:rFonts w:eastAsia="Batang"/>
          <w:szCs w:val="22"/>
        </w:rPr>
        <w:tab/>
      </w:r>
      <w:r w:rsidR="00285DED" w:rsidRPr="004E6780">
        <w:rPr>
          <w:rFonts w:eastAsia="Batang"/>
          <w:szCs w:val="22"/>
        </w:rPr>
        <w:tab/>
        <w:t xml:space="preserve">Department of </w:t>
      </w:r>
      <w:r w:rsidR="00DA6B5F" w:rsidRPr="004E6780">
        <w:rPr>
          <w:rFonts w:eastAsia="Batang"/>
          <w:szCs w:val="22"/>
        </w:rPr>
        <w:t>English</w:t>
      </w:r>
      <w:r w:rsidR="00285DED" w:rsidRPr="004E6780">
        <w:rPr>
          <w:rFonts w:eastAsia="Batang"/>
          <w:szCs w:val="22"/>
        </w:rPr>
        <w:t xml:space="preserve"> </w:t>
      </w:r>
    </w:p>
    <w:p w14:paraId="66AD7DF0" w14:textId="44EFA38F" w:rsidR="00285DED" w:rsidRPr="004E6780" w:rsidRDefault="00181796" w:rsidP="00675552">
      <w:pPr>
        <w:rPr>
          <w:rFonts w:eastAsia="Batang"/>
          <w:szCs w:val="22"/>
        </w:rPr>
      </w:pPr>
      <w:r>
        <w:rPr>
          <w:rFonts w:eastAsia="Batang"/>
          <w:szCs w:val="22"/>
        </w:rPr>
        <w:t>801-71</w:t>
      </w:r>
      <w:r w:rsidR="0035112D">
        <w:rPr>
          <w:rFonts w:eastAsia="Batang"/>
          <w:szCs w:val="22"/>
        </w:rPr>
        <w:t>9</w:t>
      </w:r>
      <w:r>
        <w:rPr>
          <w:rFonts w:eastAsia="Batang"/>
          <w:szCs w:val="22"/>
        </w:rPr>
        <w:t>-</w:t>
      </w:r>
      <w:r w:rsidR="0035112D">
        <w:rPr>
          <w:rFonts w:eastAsia="Batang"/>
          <w:szCs w:val="22"/>
        </w:rPr>
        <w:t>7151</w:t>
      </w:r>
      <w:r w:rsidR="00285DED" w:rsidRPr="004E6780">
        <w:rPr>
          <w:rFonts w:eastAsia="Batang"/>
          <w:szCs w:val="22"/>
        </w:rPr>
        <w:tab/>
      </w:r>
      <w:r w:rsidR="00285DED" w:rsidRPr="004E6780">
        <w:rPr>
          <w:rFonts w:eastAsia="Batang"/>
          <w:szCs w:val="22"/>
        </w:rPr>
        <w:tab/>
      </w:r>
      <w:r w:rsidR="00285DED" w:rsidRPr="004E6780">
        <w:rPr>
          <w:rFonts w:eastAsia="Batang"/>
          <w:szCs w:val="22"/>
        </w:rPr>
        <w:tab/>
      </w:r>
      <w:r w:rsidR="00285DED" w:rsidRPr="004E6780">
        <w:rPr>
          <w:rFonts w:eastAsia="Batang"/>
          <w:szCs w:val="22"/>
        </w:rPr>
        <w:tab/>
      </w:r>
      <w:r w:rsidR="00285DED" w:rsidRPr="004E6780">
        <w:rPr>
          <w:rFonts w:eastAsia="Batang"/>
          <w:szCs w:val="22"/>
        </w:rPr>
        <w:tab/>
      </w:r>
      <w:r w:rsidR="00F536E6">
        <w:rPr>
          <w:rFonts w:eastAsia="Batang"/>
          <w:szCs w:val="22"/>
        </w:rPr>
        <w:tab/>
      </w:r>
      <w:r w:rsidR="002B029D">
        <w:rPr>
          <w:rFonts w:eastAsia="Batang"/>
          <w:szCs w:val="22"/>
        </w:rPr>
        <w:t>Price</w:t>
      </w:r>
      <w:r w:rsidR="000566B4">
        <w:rPr>
          <w:rFonts w:eastAsia="Batang"/>
          <w:szCs w:val="22"/>
        </w:rPr>
        <w:t>, UT 84</w:t>
      </w:r>
      <w:r w:rsidR="002B029D">
        <w:rPr>
          <w:rFonts w:eastAsia="Batang"/>
          <w:szCs w:val="22"/>
        </w:rPr>
        <w:t>501</w:t>
      </w:r>
    </w:p>
    <w:p w14:paraId="28C5486A" w14:textId="2A483BCD" w:rsidR="00285DED" w:rsidRPr="004E6780" w:rsidRDefault="0035112D" w:rsidP="00675552">
      <w:pPr>
        <w:rPr>
          <w:rFonts w:eastAsia="Batang"/>
          <w:szCs w:val="22"/>
        </w:rPr>
      </w:pPr>
      <w:r>
        <w:rPr>
          <w:rFonts w:eastAsia="Batang"/>
          <w:szCs w:val="22"/>
        </w:rPr>
        <w:t>jeremy.ricketts@usu</w:t>
      </w:r>
      <w:r w:rsidR="0053140F" w:rsidRPr="004E6780">
        <w:rPr>
          <w:rFonts w:eastAsia="Batang"/>
          <w:szCs w:val="22"/>
        </w:rPr>
        <w:t>.</w:t>
      </w:r>
      <w:r>
        <w:rPr>
          <w:rFonts w:eastAsia="Batang"/>
          <w:szCs w:val="22"/>
        </w:rPr>
        <w:t>edu</w:t>
      </w:r>
      <w:r w:rsidR="0053140F" w:rsidRPr="004E6780">
        <w:rPr>
          <w:rFonts w:eastAsia="Batang"/>
          <w:szCs w:val="22"/>
        </w:rPr>
        <w:tab/>
      </w:r>
      <w:r w:rsidR="0053140F" w:rsidRPr="004E6780">
        <w:rPr>
          <w:rFonts w:eastAsia="Batang"/>
          <w:szCs w:val="22"/>
        </w:rPr>
        <w:tab/>
      </w:r>
      <w:r w:rsidR="00285DED" w:rsidRPr="004E6780">
        <w:rPr>
          <w:rFonts w:eastAsia="Batang"/>
          <w:szCs w:val="22"/>
        </w:rPr>
        <w:tab/>
      </w:r>
      <w:r w:rsidR="00285DED" w:rsidRPr="004E6780">
        <w:rPr>
          <w:rFonts w:eastAsia="Batang"/>
          <w:szCs w:val="22"/>
        </w:rPr>
        <w:tab/>
      </w:r>
      <w:r w:rsidR="00285DED" w:rsidRPr="004E6780">
        <w:rPr>
          <w:rFonts w:eastAsia="Batang"/>
          <w:szCs w:val="22"/>
        </w:rPr>
        <w:tab/>
      </w:r>
      <w:r w:rsidR="00285DED" w:rsidRPr="004E6780">
        <w:rPr>
          <w:rFonts w:eastAsia="Batang"/>
          <w:szCs w:val="22"/>
        </w:rPr>
        <w:tab/>
      </w:r>
      <w:r w:rsidR="00285DED" w:rsidRPr="004E6780">
        <w:rPr>
          <w:rFonts w:eastAsia="Batang"/>
          <w:szCs w:val="22"/>
        </w:rPr>
        <w:tab/>
      </w:r>
      <w:r w:rsidR="00285DED" w:rsidRPr="004E6780">
        <w:rPr>
          <w:rFonts w:eastAsia="Batang"/>
          <w:szCs w:val="22"/>
        </w:rPr>
        <w:tab/>
      </w:r>
      <w:r w:rsidR="00285DED" w:rsidRPr="004E6780">
        <w:rPr>
          <w:rFonts w:eastAsia="Batang"/>
          <w:szCs w:val="22"/>
        </w:rPr>
        <w:tab/>
      </w:r>
      <w:r w:rsidR="00285DED" w:rsidRPr="004E6780">
        <w:rPr>
          <w:rFonts w:eastAsia="Batang"/>
          <w:szCs w:val="22"/>
        </w:rPr>
        <w:tab/>
      </w:r>
    </w:p>
    <w:p w14:paraId="19378713" w14:textId="21408EE0" w:rsidR="0035112D" w:rsidRPr="0086711B" w:rsidRDefault="00285DED" w:rsidP="0086711B">
      <w:pPr>
        <w:pStyle w:val="Heading1"/>
        <w:ind w:left="0" w:right="0"/>
        <w:rPr>
          <w:rFonts w:eastAsia="Batang"/>
          <w:b w:val="0"/>
          <w:szCs w:val="22"/>
        </w:rPr>
      </w:pPr>
      <w:r w:rsidRPr="004E6780">
        <w:rPr>
          <w:rFonts w:eastAsia="Batang"/>
          <w:szCs w:val="22"/>
        </w:rPr>
        <w:tab/>
      </w:r>
      <w:r w:rsidRPr="004E6780">
        <w:rPr>
          <w:rFonts w:eastAsia="Batang"/>
          <w:szCs w:val="22"/>
        </w:rPr>
        <w:tab/>
      </w:r>
      <w:r w:rsidRPr="004E6780">
        <w:rPr>
          <w:rFonts w:eastAsia="Batang"/>
          <w:szCs w:val="22"/>
        </w:rPr>
        <w:tab/>
      </w:r>
      <w:r w:rsidRPr="004E6780">
        <w:rPr>
          <w:rFonts w:eastAsia="Batang"/>
          <w:szCs w:val="22"/>
        </w:rPr>
        <w:tab/>
      </w:r>
      <w:r w:rsidRPr="004E6780">
        <w:rPr>
          <w:rFonts w:eastAsia="Batang"/>
          <w:szCs w:val="22"/>
        </w:rPr>
        <w:tab/>
      </w:r>
      <w:r w:rsidRPr="004E6780">
        <w:rPr>
          <w:rFonts w:eastAsia="Batang"/>
          <w:szCs w:val="22"/>
        </w:rPr>
        <w:tab/>
      </w:r>
      <w:r w:rsidRPr="004E6780">
        <w:rPr>
          <w:rFonts w:eastAsia="Batang"/>
          <w:szCs w:val="22"/>
        </w:rPr>
        <w:tab/>
      </w:r>
      <w:r w:rsidRPr="004E6780">
        <w:rPr>
          <w:rFonts w:eastAsia="Batang"/>
          <w:szCs w:val="22"/>
        </w:rPr>
        <w:tab/>
      </w:r>
    </w:p>
    <w:p w14:paraId="178EB261" w14:textId="1B83B639" w:rsidR="008C0CAC" w:rsidRPr="00FC45F2" w:rsidRDefault="00FC45F2" w:rsidP="008C0CAC">
      <w:pPr>
        <w:pStyle w:val="Heading1"/>
        <w:ind w:left="0" w:right="0"/>
        <w:rPr>
          <w:rFonts w:eastAsia="Batang"/>
          <w:szCs w:val="22"/>
        </w:rPr>
      </w:pPr>
      <w:r w:rsidRPr="00FC45F2">
        <w:rPr>
          <w:rFonts w:eastAsia="Batang"/>
          <w:szCs w:val="22"/>
        </w:rPr>
        <w:t>EDUCATION</w:t>
      </w:r>
    </w:p>
    <w:p w14:paraId="585DFCAB" w14:textId="77777777" w:rsidR="008C0CAC" w:rsidRPr="004E6780" w:rsidRDefault="008C0CAC" w:rsidP="008C0CAC">
      <w:pPr>
        <w:rPr>
          <w:rFonts w:eastAsia="Batang"/>
        </w:rPr>
      </w:pPr>
    </w:p>
    <w:p w14:paraId="28B30643" w14:textId="77777777" w:rsidR="008C0CAC" w:rsidRPr="004E6780" w:rsidRDefault="008C0CAC" w:rsidP="008C0CAC">
      <w:pPr>
        <w:pStyle w:val="Heading1"/>
        <w:ind w:left="0" w:right="0"/>
        <w:rPr>
          <w:rFonts w:eastAsia="Batang"/>
          <w:b w:val="0"/>
          <w:bCs w:val="0"/>
          <w:szCs w:val="22"/>
        </w:rPr>
      </w:pPr>
      <w:r w:rsidRPr="004E6780">
        <w:rPr>
          <w:rFonts w:eastAsia="Batang"/>
          <w:b w:val="0"/>
          <w:bCs w:val="0"/>
          <w:szCs w:val="22"/>
        </w:rPr>
        <w:t>University of New Mexico: Albuquerque, New Mexico</w:t>
      </w:r>
    </w:p>
    <w:p w14:paraId="7703FF85" w14:textId="71209C41" w:rsidR="008C0CAC" w:rsidRPr="004E6780" w:rsidRDefault="008C0CAC" w:rsidP="006C4B39">
      <w:pPr>
        <w:tabs>
          <w:tab w:val="center" w:pos="4680"/>
        </w:tabs>
        <w:rPr>
          <w:rFonts w:eastAsia="Batang"/>
          <w:szCs w:val="22"/>
        </w:rPr>
      </w:pPr>
      <w:r w:rsidRPr="004E71E3">
        <w:rPr>
          <w:rFonts w:eastAsia="Batang"/>
          <w:bCs/>
          <w:szCs w:val="22"/>
        </w:rPr>
        <w:t>PhD, American Studies;</w:t>
      </w:r>
      <w:r w:rsidR="004E71E3">
        <w:rPr>
          <w:rFonts w:eastAsia="Batang"/>
          <w:szCs w:val="22"/>
        </w:rPr>
        <w:t xml:space="preserve"> </w:t>
      </w:r>
      <w:r w:rsidRPr="004E6780">
        <w:rPr>
          <w:rFonts w:eastAsia="Batang"/>
          <w:szCs w:val="22"/>
        </w:rPr>
        <w:t>2011</w:t>
      </w:r>
      <w:r w:rsidR="006C4B39">
        <w:rPr>
          <w:rFonts w:eastAsia="Batang"/>
          <w:szCs w:val="22"/>
        </w:rPr>
        <w:tab/>
      </w:r>
    </w:p>
    <w:p w14:paraId="6F6E8095" w14:textId="77777777" w:rsidR="008C0CAC" w:rsidRPr="004E6780" w:rsidRDefault="008C0CAC" w:rsidP="008C0CAC">
      <w:pPr>
        <w:rPr>
          <w:rFonts w:eastAsia="Batang"/>
          <w:szCs w:val="22"/>
        </w:rPr>
      </w:pPr>
    </w:p>
    <w:p w14:paraId="7D47CA4A" w14:textId="77777777" w:rsidR="008C0CAC" w:rsidRPr="004E6780" w:rsidRDefault="008C0CAC" w:rsidP="008C0CAC">
      <w:pPr>
        <w:pStyle w:val="Heading1"/>
        <w:ind w:left="0" w:right="0"/>
        <w:rPr>
          <w:rFonts w:eastAsia="Batang"/>
          <w:b w:val="0"/>
          <w:bCs w:val="0"/>
          <w:szCs w:val="22"/>
        </w:rPr>
      </w:pPr>
      <w:r w:rsidRPr="004E6780">
        <w:rPr>
          <w:rFonts w:eastAsia="Batang"/>
          <w:b w:val="0"/>
          <w:bCs w:val="0"/>
          <w:szCs w:val="22"/>
        </w:rPr>
        <w:t xml:space="preserve">University of South Florida: Tampa, Florida            </w:t>
      </w:r>
    </w:p>
    <w:p w14:paraId="462863F5" w14:textId="77777777" w:rsidR="008C0CAC" w:rsidRPr="004E6780" w:rsidRDefault="008C0CAC" w:rsidP="008C0CAC">
      <w:pPr>
        <w:pStyle w:val="Heading1"/>
        <w:ind w:left="0" w:right="0"/>
        <w:rPr>
          <w:rFonts w:eastAsia="Batang"/>
          <w:b w:val="0"/>
          <w:szCs w:val="22"/>
        </w:rPr>
      </w:pPr>
      <w:r w:rsidRPr="004E71E3">
        <w:rPr>
          <w:rFonts w:eastAsia="Batang"/>
          <w:b w:val="0"/>
          <w:bCs w:val="0"/>
          <w:szCs w:val="22"/>
        </w:rPr>
        <w:t>MEd, College Student Affairs</w:t>
      </w:r>
      <w:r w:rsidRPr="004E6780">
        <w:rPr>
          <w:rFonts w:eastAsia="Batang"/>
          <w:b w:val="0"/>
          <w:szCs w:val="22"/>
        </w:rPr>
        <w:t xml:space="preserve">, 2004       </w:t>
      </w:r>
    </w:p>
    <w:p w14:paraId="168F7736" w14:textId="77777777" w:rsidR="008C0CAC" w:rsidRPr="004E6780" w:rsidRDefault="008C0CAC" w:rsidP="008C0CAC">
      <w:pPr>
        <w:pStyle w:val="Heading1"/>
        <w:ind w:left="0" w:right="0"/>
        <w:rPr>
          <w:rFonts w:eastAsia="Batang"/>
          <w:szCs w:val="22"/>
        </w:rPr>
      </w:pPr>
    </w:p>
    <w:p w14:paraId="18DD17DB" w14:textId="77777777" w:rsidR="008C0CAC" w:rsidRPr="004E6780" w:rsidRDefault="008C0CAC" w:rsidP="008C0CAC">
      <w:pPr>
        <w:pStyle w:val="Heading1"/>
        <w:ind w:left="0" w:right="0"/>
        <w:rPr>
          <w:rFonts w:eastAsia="Batang"/>
          <w:b w:val="0"/>
          <w:bCs w:val="0"/>
          <w:szCs w:val="22"/>
        </w:rPr>
      </w:pPr>
      <w:smartTag w:uri="urn:schemas-microsoft-com:office:smarttags" w:element="PlaceType">
        <w:r w:rsidRPr="004E6780">
          <w:rPr>
            <w:rFonts w:eastAsia="Batang"/>
            <w:b w:val="0"/>
            <w:bCs w:val="0"/>
            <w:szCs w:val="22"/>
          </w:rPr>
          <w:t>University</w:t>
        </w:r>
      </w:smartTag>
      <w:r w:rsidRPr="004E6780">
        <w:rPr>
          <w:rFonts w:eastAsia="Batang"/>
          <w:b w:val="0"/>
          <w:bCs w:val="0"/>
          <w:szCs w:val="22"/>
        </w:rPr>
        <w:t xml:space="preserve"> of </w:t>
      </w:r>
      <w:smartTag w:uri="urn:schemas-microsoft-com:office:smarttags" w:element="PlaceName">
        <w:r w:rsidRPr="004E6780">
          <w:rPr>
            <w:rFonts w:eastAsia="Batang"/>
            <w:b w:val="0"/>
            <w:bCs w:val="0"/>
            <w:szCs w:val="22"/>
          </w:rPr>
          <w:t>Alabama</w:t>
        </w:r>
      </w:smartTag>
      <w:r w:rsidRPr="004E6780">
        <w:rPr>
          <w:rFonts w:eastAsia="Batang"/>
          <w:b w:val="0"/>
          <w:bCs w:val="0"/>
          <w:szCs w:val="22"/>
        </w:rPr>
        <w:t xml:space="preserve">: </w:t>
      </w:r>
      <w:smartTag w:uri="urn:schemas-microsoft-com:office:smarttags" w:element="place">
        <w:smartTag w:uri="urn:schemas-microsoft-com:office:smarttags" w:element="City">
          <w:r w:rsidRPr="004E6780">
            <w:rPr>
              <w:rFonts w:eastAsia="Batang"/>
              <w:b w:val="0"/>
              <w:bCs w:val="0"/>
              <w:szCs w:val="22"/>
            </w:rPr>
            <w:t>Tuscaloosa</w:t>
          </w:r>
        </w:smartTag>
        <w:r w:rsidRPr="004E6780">
          <w:rPr>
            <w:rFonts w:eastAsia="Batang"/>
            <w:b w:val="0"/>
            <w:bCs w:val="0"/>
            <w:szCs w:val="22"/>
          </w:rPr>
          <w:t xml:space="preserve">, </w:t>
        </w:r>
        <w:smartTag w:uri="urn:schemas-microsoft-com:office:smarttags" w:element="State">
          <w:r w:rsidRPr="004E6780">
            <w:rPr>
              <w:rFonts w:eastAsia="Batang"/>
              <w:b w:val="0"/>
              <w:bCs w:val="0"/>
              <w:szCs w:val="22"/>
            </w:rPr>
            <w:t>Alabama</w:t>
          </w:r>
        </w:smartTag>
      </w:smartTag>
      <w:r w:rsidRPr="004E6780">
        <w:rPr>
          <w:rFonts w:eastAsia="Batang"/>
          <w:b w:val="0"/>
          <w:bCs w:val="0"/>
          <w:szCs w:val="22"/>
        </w:rPr>
        <w:t xml:space="preserve">    </w:t>
      </w:r>
    </w:p>
    <w:p w14:paraId="74E8D9BD" w14:textId="77777777" w:rsidR="008C0CAC" w:rsidRPr="004E6780" w:rsidRDefault="008C0CAC" w:rsidP="008C0CAC">
      <w:pPr>
        <w:tabs>
          <w:tab w:val="left" w:pos="4320"/>
        </w:tabs>
        <w:rPr>
          <w:rFonts w:eastAsia="Batang"/>
          <w:szCs w:val="22"/>
        </w:rPr>
      </w:pPr>
      <w:r w:rsidRPr="004E71E3">
        <w:rPr>
          <w:rFonts w:eastAsia="Batang"/>
          <w:bCs/>
          <w:szCs w:val="22"/>
        </w:rPr>
        <w:t>MA, American Studies</w:t>
      </w:r>
      <w:r w:rsidRPr="004E6780">
        <w:rPr>
          <w:rFonts w:eastAsia="Batang"/>
          <w:szCs w:val="22"/>
        </w:rPr>
        <w:t>, 2000</w:t>
      </w:r>
    </w:p>
    <w:p w14:paraId="23F615CF" w14:textId="77777777" w:rsidR="008C0CAC" w:rsidRPr="004E6780" w:rsidRDefault="008C0CAC" w:rsidP="008C0CAC">
      <w:pPr>
        <w:tabs>
          <w:tab w:val="left" w:pos="4320"/>
        </w:tabs>
        <w:rPr>
          <w:rFonts w:eastAsia="Batang"/>
          <w:szCs w:val="22"/>
        </w:rPr>
      </w:pPr>
    </w:p>
    <w:p w14:paraId="32AF5A47" w14:textId="77777777" w:rsidR="008C0CAC" w:rsidRPr="004E6780" w:rsidRDefault="008C0CAC" w:rsidP="008C0CAC">
      <w:pPr>
        <w:tabs>
          <w:tab w:val="left" w:pos="4320"/>
        </w:tabs>
        <w:rPr>
          <w:rFonts w:eastAsia="Batang"/>
          <w:bCs/>
          <w:szCs w:val="22"/>
        </w:rPr>
      </w:pPr>
      <w:smartTag w:uri="urn:schemas-microsoft-com:office:smarttags" w:element="PlaceType">
        <w:r w:rsidRPr="004E6780">
          <w:rPr>
            <w:rFonts w:eastAsia="Batang"/>
            <w:bCs/>
            <w:szCs w:val="22"/>
          </w:rPr>
          <w:t>University</w:t>
        </w:r>
      </w:smartTag>
      <w:r w:rsidRPr="004E6780">
        <w:rPr>
          <w:rFonts w:eastAsia="Batang"/>
          <w:bCs/>
          <w:szCs w:val="22"/>
        </w:rPr>
        <w:t xml:space="preserve"> of </w:t>
      </w:r>
      <w:smartTag w:uri="urn:schemas-microsoft-com:office:smarttags" w:element="PlaceName">
        <w:r w:rsidRPr="004E6780">
          <w:rPr>
            <w:rFonts w:eastAsia="Batang"/>
            <w:bCs/>
            <w:szCs w:val="22"/>
          </w:rPr>
          <w:t>Memphis</w:t>
        </w:r>
      </w:smartTag>
      <w:r w:rsidRPr="004E6780">
        <w:rPr>
          <w:rFonts w:eastAsia="Batang"/>
          <w:bCs/>
          <w:szCs w:val="22"/>
        </w:rPr>
        <w:t xml:space="preserve">: </w:t>
      </w:r>
      <w:smartTag w:uri="urn:schemas-microsoft-com:office:smarttags" w:element="place">
        <w:smartTag w:uri="urn:schemas-microsoft-com:office:smarttags" w:element="City">
          <w:r w:rsidRPr="004E6780">
            <w:rPr>
              <w:rFonts w:eastAsia="Batang"/>
              <w:bCs/>
              <w:szCs w:val="22"/>
            </w:rPr>
            <w:t>Memphis</w:t>
          </w:r>
        </w:smartTag>
        <w:r w:rsidRPr="004E6780">
          <w:rPr>
            <w:rFonts w:eastAsia="Batang"/>
            <w:bCs/>
            <w:szCs w:val="22"/>
          </w:rPr>
          <w:t xml:space="preserve">, </w:t>
        </w:r>
        <w:smartTag w:uri="urn:schemas-microsoft-com:office:smarttags" w:element="State">
          <w:r w:rsidRPr="004E6780">
            <w:rPr>
              <w:rFonts w:eastAsia="Batang"/>
              <w:bCs/>
              <w:szCs w:val="22"/>
            </w:rPr>
            <w:t>Tennessee</w:t>
          </w:r>
        </w:smartTag>
      </w:smartTag>
    </w:p>
    <w:p w14:paraId="0C27127D" w14:textId="77777777" w:rsidR="008C0CAC" w:rsidRPr="004E6780" w:rsidRDefault="008C0CAC" w:rsidP="008C0CAC">
      <w:pPr>
        <w:tabs>
          <w:tab w:val="left" w:pos="4320"/>
        </w:tabs>
        <w:rPr>
          <w:rFonts w:eastAsia="Batang"/>
          <w:szCs w:val="22"/>
        </w:rPr>
      </w:pPr>
      <w:r w:rsidRPr="004E71E3">
        <w:rPr>
          <w:rFonts w:eastAsia="Batang"/>
          <w:bCs/>
          <w:szCs w:val="22"/>
        </w:rPr>
        <w:t>B</w:t>
      </w:r>
      <w:r w:rsidR="004E71E3">
        <w:rPr>
          <w:rFonts w:eastAsia="Batang"/>
          <w:bCs/>
          <w:szCs w:val="22"/>
        </w:rPr>
        <w:t>A, English</w:t>
      </w:r>
      <w:r w:rsidRPr="004E71E3">
        <w:rPr>
          <w:rFonts w:eastAsia="Batang"/>
          <w:bCs/>
          <w:szCs w:val="22"/>
        </w:rPr>
        <w:t xml:space="preserve"> and History</w:t>
      </w:r>
      <w:r w:rsidRPr="004E6780">
        <w:rPr>
          <w:rFonts w:eastAsia="Batang"/>
          <w:szCs w:val="22"/>
        </w:rPr>
        <w:t>, 1997</w:t>
      </w:r>
      <w:r w:rsidRPr="004E6780">
        <w:rPr>
          <w:rFonts w:eastAsia="Batang"/>
          <w:szCs w:val="22"/>
        </w:rPr>
        <w:tab/>
      </w:r>
      <w:r w:rsidRPr="004E6780">
        <w:rPr>
          <w:rFonts w:eastAsia="Batang"/>
          <w:szCs w:val="22"/>
        </w:rPr>
        <w:tab/>
      </w:r>
      <w:r w:rsidRPr="004E6780">
        <w:rPr>
          <w:rFonts w:eastAsia="Batang"/>
          <w:szCs w:val="22"/>
        </w:rPr>
        <w:tab/>
      </w:r>
      <w:r w:rsidRPr="004E6780">
        <w:rPr>
          <w:rFonts w:eastAsia="Batang"/>
          <w:szCs w:val="22"/>
        </w:rPr>
        <w:tab/>
      </w:r>
      <w:r w:rsidRPr="004E6780">
        <w:rPr>
          <w:rFonts w:eastAsia="Batang"/>
          <w:szCs w:val="22"/>
        </w:rPr>
        <w:tab/>
        <w:t xml:space="preserve">               </w:t>
      </w:r>
    </w:p>
    <w:p w14:paraId="51FCFDD5" w14:textId="77777777" w:rsidR="002B2F63" w:rsidRPr="004E6780" w:rsidRDefault="002B2F63" w:rsidP="00675552">
      <w:pPr>
        <w:rPr>
          <w:rFonts w:eastAsia="Batang"/>
          <w:b/>
          <w:szCs w:val="22"/>
        </w:rPr>
      </w:pPr>
    </w:p>
    <w:p w14:paraId="71A2A599" w14:textId="77777777" w:rsidR="009A1D24" w:rsidRPr="005C4D8C" w:rsidRDefault="009A1D24" w:rsidP="009A1D24">
      <w:pPr>
        <w:rPr>
          <w:rFonts w:eastAsia="Batang"/>
          <w:b/>
          <w:szCs w:val="22"/>
        </w:rPr>
      </w:pPr>
      <w:r>
        <w:rPr>
          <w:rFonts w:eastAsia="Batang"/>
          <w:b/>
          <w:szCs w:val="22"/>
        </w:rPr>
        <w:t>TEACHING EXPERIENCE</w:t>
      </w:r>
    </w:p>
    <w:p w14:paraId="07B7DAE4" w14:textId="7467A1CD" w:rsidR="009A1D24" w:rsidRDefault="009A1D24" w:rsidP="009A1D24">
      <w:pPr>
        <w:rPr>
          <w:rFonts w:eastAsia="Batang"/>
          <w:b/>
          <w:szCs w:val="22"/>
        </w:rPr>
      </w:pPr>
    </w:p>
    <w:p w14:paraId="78F757AC" w14:textId="6EC4D18A" w:rsidR="007F1A2B" w:rsidRPr="0086711B" w:rsidRDefault="007F1A2B" w:rsidP="007F1A2B">
      <w:pPr>
        <w:rPr>
          <w:rFonts w:eastAsia="Batang"/>
          <w:b/>
          <w:color w:val="000000" w:themeColor="text1"/>
          <w:szCs w:val="22"/>
        </w:rPr>
      </w:pPr>
      <w:r w:rsidRPr="0086711B">
        <w:rPr>
          <w:rFonts w:eastAsia="Batang"/>
          <w:b/>
          <w:color w:val="000000" w:themeColor="text1"/>
          <w:szCs w:val="22"/>
        </w:rPr>
        <w:t xml:space="preserve">Department of English; Utah State University; </w:t>
      </w:r>
      <w:r>
        <w:rPr>
          <w:rFonts w:eastAsia="Batang"/>
          <w:b/>
          <w:color w:val="000000" w:themeColor="text1"/>
          <w:szCs w:val="22"/>
        </w:rPr>
        <w:t>Price</w:t>
      </w:r>
      <w:r w:rsidRPr="0086711B">
        <w:rPr>
          <w:rFonts w:eastAsia="Batang"/>
          <w:b/>
          <w:color w:val="000000" w:themeColor="text1"/>
          <w:szCs w:val="22"/>
        </w:rPr>
        <w:t>, UT</w:t>
      </w:r>
    </w:p>
    <w:p w14:paraId="43EB4810" w14:textId="296DA49D" w:rsidR="007F1A2B" w:rsidRPr="0086711B" w:rsidRDefault="007F1A2B" w:rsidP="007F1A2B">
      <w:pPr>
        <w:rPr>
          <w:rFonts w:eastAsia="Batang"/>
          <w:b/>
          <w:color w:val="000000" w:themeColor="text1"/>
          <w:szCs w:val="22"/>
        </w:rPr>
      </w:pPr>
      <w:r w:rsidRPr="0086711B">
        <w:rPr>
          <w:rFonts w:eastAsia="Batang"/>
          <w:b/>
          <w:color w:val="000000" w:themeColor="text1"/>
          <w:szCs w:val="22"/>
        </w:rPr>
        <w:t xml:space="preserve">Lecturer, </w:t>
      </w:r>
      <w:r>
        <w:rPr>
          <w:rFonts w:eastAsia="Batang"/>
          <w:b/>
          <w:color w:val="000000" w:themeColor="text1"/>
          <w:szCs w:val="22"/>
        </w:rPr>
        <w:t>January</w:t>
      </w:r>
      <w:r w:rsidRPr="0086711B">
        <w:rPr>
          <w:rFonts w:eastAsia="Batang"/>
          <w:b/>
          <w:color w:val="000000" w:themeColor="text1"/>
          <w:szCs w:val="22"/>
        </w:rPr>
        <w:t xml:space="preserve"> 202</w:t>
      </w:r>
      <w:r>
        <w:rPr>
          <w:rFonts w:eastAsia="Batang"/>
          <w:b/>
          <w:color w:val="000000" w:themeColor="text1"/>
          <w:szCs w:val="22"/>
        </w:rPr>
        <w:t>3</w:t>
      </w:r>
      <w:r w:rsidRPr="0086711B">
        <w:rPr>
          <w:rFonts w:eastAsia="Batang"/>
          <w:b/>
          <w:color w:val="000000" w:themeColor="text1"/>
          <w:szCs w:val="22"/>
        </w:rPr>
        <w:t>-Present</w:t>
      </w:r>
    </w:p>
    <w:p w14:paraId="34385AEA" w14:textId="77777777" w:rsidR="007F1A2B" w:rsidRPr="0086711B" w:rsidRDefault="007F1A2B" w:rsidP="007F1A2B">
      <w:pPr>
        <w:rPr>
          <w:rFonts w:eastAsia="Batang"/>
          <w:b/>
          <w:color w:val="000000" w:themeColor="text1"/>
          <w:szCs w:val="22"/>
        </w:rPr>
      </w:pPr>
    </w:p>
    <w:p w14:paraId="71049953" w14:textId="5C7E9512" w:rsidR="007F1A2B" w:rsidRDefault="007F1A2B" w:rsidP="007F1A2B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t>ENGL 1010 Introduction to Writing: Academic Prose</w:t>
      </w:r>
      <w:r w:rsidR="00695BDE">
        <w:rPr>
          <w:rFonts w:eastAsia="Batang"/>
          <w:bCs/>
          <w:color w:val="000000" w:themeColor="text1"/>
          <w:szCs w:val="22"/>
        </w:rPr>
        <w:t xml:space="preserve"> (F2F)</w:t>
      </w:r>
    </w:p>
    <w:p w14:paraId="72E9D724" w14:textId="70548B99" w:rsidR="007F1A2B" w:rsidRDefault="007F1A2B" w:rsidP="007F1A2B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t>ENGL 1010 Introduction to Writing: Academic Prose</w:t>
      </w:r>
      <w:r>
        <w:rPr>
          <w:rFonts w:eastAsia="Batang"/>
          <w:bCs/>
          <w:color w:val="000000" w:themeColor="text1"/>
          <w:szCs w:val="22"/>
        </w:rPr>
        <w:t xml:space="preserve"> (Online)</w:t>
      </w:r>
    </w:p>
    <w:p w14:paraId="5CB0C0AC" w14:textId="2EF72D18" w:rsidR="007F1A2B" w:rsidRDefault="007F1A2B" w:rsidP="007F1A2B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t>ENGL 1010 Introduction to Writing: Academic Prose</w:t>
      </w:r>
      <w:r>
        <w:rPr>
          <w:rFonts w:eastAsia="Batang"/>
          <w:bCs/>
          <w:color w:val="000000" w:themeColor="text1"/>
          <w:szCs w:val="22"/>
        </w:rPr>
        <w:t xml:space="preserve"> (Hybrid Connect)</w:t>
      </w:r>
    </w:p>
    <w:p w14:paraId="52E298B7" w14:textId="1B327989" w:rsidR="00BC62CE" w:rsidRDefault="00BC62CE" w:rsidP="007F1A2B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t>ENGL 1010 Introduction to Writing: Academic Prose</w:t>
      </w:r>
      <w:r>
        <w:rPr>
          <w:rFonts w:eastAsia="Batang"/>
          <w:bCs/>
          <w:color w:val="000000" w:themeColor="text1"/>
          <w:szCs w:val="22"/>
        </w:rPr>
        <w:t xml:space="preserve"> (Connect)</w:t>
      </w:r>
    </w:p>
    <w:p w14:paraId="587AE895" w14:textId="0136595D" w:rsidR="007F1A2B" w:rsidRPr="0086711B" w:rsidRDefault="007F1A2B" w:rsidP="007F1A2B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t>ENGL 20</w:t>
      </w:r>
      <w:r>
        <w:rPr>
          <w:rFonts w:eastAsia="Batang"/>
          <w:bCs/>
          <w:color w:val="000000" w:themeColor="text1"/>
          <w:szCs w:val="22"/>
        </w:rPr>
        <w:t>1</w:t>
      </w:r>
      <w:r w:rsidRPr="0086711B">
        <w:rPr>
          <w:rFonts w:eastAsia="Batang"/>
          <w:bCs/>
          <w:color w:val="000000" w:themeColor="text1"/>
          <w:szCs w:val="22"/>
        </w:rPr>
        <w:t>0 Intermediate Writing: Research Writing in a Persuasive Mode</w:t>
      </w:r>
      <w:r w:rsidR="00695BDE">
        <w:rPr>
          <w:rFonts w:eastAsia="Batang"/>
          <w:bCs/>
          <w:color w:val="000000" w:themeColor="text1"/>
          <w:szCs w:val="22"/>
        </w:rPr>
        <w:t xml:space="preserve"> (F2F)</w:t>
      </w:r>
    </w:p>
    <w:p w14:paraId="2898B217" w14:textId="78065999" w:rsidR="007F1A2B" w:rsidRDefault="007F1A2B" w:rsidP="007F1A2B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t>ENGL 20</w:t>
      </w:r>
      <w:r>
        <w:rPr>
          <w:rFonts w:eastAsia="Batang"/>
          <w:bCs/>
          <w:color w:val="000000" w:themeColor="text1"/>
          <w:szCs w:val="22"/>
        </w:rPr>
        <w:t>1</w:t>
      </w:r>
      <w:r w:rsidRPr="0086711B">
        <w:rPr>
          <w:rFonts w:eastAsia="Batang"/>
          <w:bCs/>
          <w:color w:val="000000" w:themeColor="text1"/>
          <w:szCs w:val="22"/>
        </w:rPr>
        <w:t>0 Intermediate Writing: Research Writing in a Persuasive Mode</w:t>
      </w:r>
      <w:r>
        <w:rPr>
          <w:rFonts w:eastAsia="Batang"/>
          <w:bCs/>
          <w:color w:val="000000" w:themeColor="text1"/>
          <w:szCs w:val="22"/>
        </w:rPr>
        <w:t xml:space="preserve"> (Hybrid Connect)</w:t>
      </w:r>
    </w:p>
    <w:p w14:paraId="69D6CE3B" w14:textId="5E377032" w:rsidR="00BC62CE" w:rsidRDefault="00BC62CE" w:rsidP="007F1A2B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t>ENGL 20</w:t>
      </w:r>
      <w:r>
        <w:rPr>
          <w:rFonts w:eastAsia="Batang"/>
          <w:bCs/>
          <w:color w:val="000000" w:themeColor="text1"/>
          <w:szCs w:val="22"/>
        </w:rPr>
        <w:t>1</w:t>
      </w:r>
      <w:r w:rsidRPr="0086711B">
        <w:rPr>
          <w:rFonts w:eastAsia="Batang"/>
          <w:bCs/>
          <w:color w:val="000000" w:themeColor="text1"/>
          <w:szCs w:val="22"/>
        </w:rPr>
        <w:t>0 Intermediate Writing: Research Writing in a Persuasive Mode</w:t>
      </w:r>
      <w:r>
        <w:rPr>
          <w:rFonts w:eastAsia="Batang"/>
          <w:bCs/>
          <w:color w:val="000000" w:themeColor="text1"/>
          <w:szCs w:val="22"/>
        </w:rPr>
        <w:t xml:space="preserve"> (Connect)</w:t>
      </w:r>
    </w:p>
    <w:p w14:paraId="2C1152EC" w14:textId="401FBE69" w:rsidR="00695BDE" w:rsidRDefault="00695BDE" w:rsidP="007F1A2B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t>ENGL 20</w:t>
      </w:r>
      <w:r>
        <w:rPr>
          <w:rFonts w:eastAsia="Batang"/>
          <w:bCs/>
          <w:color w:val="000000" w:themeColor="text1"/>
          <w:szCs w:val="22"/>
        </w:rPr>
        <w:t>1</w:t>
      </w:r>
      <w:r w:rsidRPr="0086711B">
        <w:rPr>
          <w:rFonts w:eastAsia="Batang"/>
          <w:bCs/>
          <w:color w:val="000000" w:themeColor="text1"/>
          <w:szCs w:val="22"/>
        </w:rPr>
        <w:t>0 Intermediate Writing: Research Writing in a Persuasive Mode</w:t>
      </w:r>
      <w:r>
        <w:rPr>
          <w:rFonts w:eastAsia="Batang"/>
          <w:bCs/>
          <w:color w:val="000000" w:themeColor="text1"/>
          <w:szCs w:val="22"/>
        </w:rPr>
        <w:t xml:space="preserve"> (Online)</w:t>
      </w:r>
    </w:p>
    <w:p w14:paraId="51436278" w14:textId="3BEDC7A8" w:rsidR="00160F57" w:rsidRDefault="00160F57" w:rsidP="007F1A2B">
      <w:pPr>
        <w:rPr>
          <w:rFonts w:eastAsia="Batang"/>
          <w:bCs/>
          <w:color w:val="000000" w:themeColor="text1"/>
          <w:szCs w:val="22"/>
        </w:rPr>
      </w:pPr>
      <w:r>
        <w:rPr>
          <w:rFonts w:eastAsia="Batang"/>
          <w:bCs/>
          <w:color w:val="000000" w:themeColor="text1"/>
          <w:szCs w:val="22"/>
        </w:rPr>
        <w:t>ENGL 2020 P</w:t>
      </w:r>
      <w:r w:rsidR="00BF1BE3">
        <w:rPr>
          <w:rFonts w:eastAsia="Batang"/>
          <w:bCs/>
          <w:color w:val="000000" w:themeColor="text1"/>
          <w:szCs w:val="22"/>
        </w:rPr>
        <w:t>rofessional Communication (Online)</w:t>
      </w:r>
    </w:p>
    <w:p w14:paraId="63EB9B9D" w14:textId="27DE34FE" w:rsidR="00BF1BE3" w:rsidRDefault="00BF1BE3" w:rsidP="007F1A2B">
      <w:pPr>
        <w:rPr>
          <w:rFonts w:eastAsia="Batang"/>
          <w:bCs/>
          <w:color w:val="000000" w:themeColor="text1"/>
          <w:szCs w:val="22"/>
        </w:rPr>
      </w:pPr>
      <w:r>
        <w:rPr>
          <w:rFonts w:eastAsia="Batang"/>
          <w:bCs/>
          <w:color w:val="000000" w:themeColor="text1"/>
          <w:szCs w:val="22"/>
        </w:rPr>
        <w:t>ENGL 2020 Professional Communication (Connect)</w:t>
      </w:r>
    </w:p>
    <w:p w14:paraId="1D43D9E8" w14:textId="1FA32807" w:rsidR="007F1A2B" w:rsidRDefault="007F1A2B" w:rsidP="007F1A2B">
      <w:pPr>
        <w:rPr>
          <w:rFonts w:eastAsia="Batang"/>
          <w:bCs/>
          <w:color w:val="000000" w:themeColor="text1"/>
          <w:szCs w:val="22"/>
        </w:rPr>
      </w:pPr>
      <w:r>
        <w:rPr>
          <w:rFonts w:eastAsia="Batang"/>
          <w:bCs/>
          <w:color w:val="000000" w:themeColor="text1"/>
          <w:szCs w:val="22"/>
        </w:rPr>
        <w:t>ENGL 2220 Introduction to Fiction (Connect)</w:t>
      </w:r>
    </w:p>
    <w:p w14:paraId="59F3C7F9" w14:textId="5026DF6C" w:rsidR="00272FDD" w:rsidRDefault="00272FDD" w:rsidP="007F1A2B">
      <w:pPr>
        <w:rPr>
          <w:rFonts w:eastAsia="Batang"/>
          <w:bCs/>
          <w:color w:val="000000" w:themeColor="text1"/>
          <w:szCs w:val="22"/>
        </w:rPr>
      </w:pPr>
      <w:r>
        <w:rPr>
          <w:rFonts w:eastAsia="Batang"/>
          <w:bCs/>
          <w:color w:val="000000" w:themeColor="text1"/>
          <w:szCs w:val="22"/>
        </w:rPr>
        <w:t>ENGL 2600 Literary Analysis (Connect)</w:t>
      </w:r>
    </w:p>
    <w:p w14:paraId="7DA8FA2D" w14:textId="4964957A" w:rsidR="007F1A2B" w:rsidRDefault="007F1A2B" w:rsidP="007F1A2B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t>ENGL 2630 Introduction to American Studies</w:t>
      </w:r>
      <w:r>
        <w:rPr>
          <w:rFonts w:eastAsia="Batang"/>
          <w:bCs/>
          <w:color w:val="000000" w:themeColor="text1"/>
          <w:szCs w:val="22"/>
        </w:rPr>
        <w:t xml:space="preserve"> (Connect)</w:t>
      </w:r>
    </w:p>
    <w:p w14:paraId="56928A8E" w14:textId="00DBBF55" w:rsidR="007F1A2B" w:rsidRPr="0086711B" w:rsidRDefault="007F1A2B" w:rsidP="007F1A2B">
      <w:pPr>
        <w:rPr>
          <w:rFonts w:eastAsia="Batang"/>
          <w:bCs/>
          <w:color w:val="000000" w:themeColor="text1"/>
          <w:szCs w:val="22"/>
        </w:rPr>
      </w:pPr>
      <w:r>
        <w:rPr>
          <w:rFonts w:eastAsia="Batang"/>
          <w:bCs/>
          <w:color w:val="000000" w:themeColor="text1"/>
          <w:szCs w:val="22"/>
        </w:rPr>
        <w:t>ENGL 2640 Race and Ethnicity in the United States (Connect)</w:t>
      </w:r>
    </w:p>
    <w:p w14:paraId="0EE2A7AE" w14:textId="06991FAA" w:rsidR="007F1A2B" w:rsidRDefault="007F1A2B" w:rsidP="007F1A2B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t>ENGL 3030 Perspectives in Literature</w:t>
      </w:r>
      <w:r>
        <w:rPr>
          <w:rFonts w:eastAsia="Batang"/>
          <w:bCs/>
          <w:color w:val="000000" w:themeColor="text1"/>
          <w:szCs w:val="22"/>
        </w:rPr>
        <w:t xml:space="preserve"> (Online)</w:t>
      </w:r>
    </w:p>
    <w:p w14:paraId="27D4ED33" w14:textId="6B7C333A" w:rsidR="007F1A2B" w:rsidRPr="0086711B" w:rsidRDefault="007F1A2B" w:rsidP="007F1A2B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t>ENGL 3610 Multicultural American Literature</w:t>
      </w:r>
      <w:r>
        <w:rPr>
          <w:rFonts w:eastAsia="Batang"/>
          <w:bCs/>
          <w:color w:val="000000" w:themeColor="text1"/>
          <w:szCs w:val="22"/>
        </w:rPr>
        <w:t xml:space="preserve"> (Connect)</w:t>
      </w:r>
    </w:p>
    <w:p w14:paraId="474E0F7E" w14:textId="77777777" w:rsidR="007F1A2B" w:rsidRDefault="007F1A2B" w:rsidP="009A1D24">
      <w:pPr>
        <w:rPr>
          <w:rFonts w:eastAsia="Batang"/>
          <w:b/>
          <w:color w:val="000000" w:themeColor="text1"/>
          <w:szCs w:val="22"/>
        </w:rPr>
      </w:pPr>
    </w:p>
    <w:p w14:paraId="46B726FD" w14:textId="2E9C9006" w:rsidR="000566B4" w:rsidRPr="0086711B" w:rsidRDefault="000566B4" w:rsidP="009A1D24">
      <w:pPr>
        <w:rPr>
          <w:rFonts w:eastAsia="Batang"/>
          <w:b/>
          <w:color w:val="000000" w:themeColor="text1"/>
          <w:szCs w:val="22"/>
        </w:rPr>
      </w:pPr>
      <w:r w:rsidRPr="0086711B">
        <w:rPr>
          <w:rFonts w:eastAsia="Batang"/>
          <w:b/>
          <w:color w:val="000000" w:themeColor="text1"/>
          <w:szCs w:val="22"/>
        </w:rPr>
        <w:t>Department of English; Utah State University; Logan, UT</w:t>
      </w:r>
    </w:p>
    <w:p w14:paraId="3C84BC7D" w14:textId="7559CBE8" w:rsidR="000566B4" w:rsidRPr="0086711B" w:rsidRDefault="000566B4" w:rsidP="009A1D24">
      <w:pPr>
        <w:rPr>
          <w:rFonts w:eastAsia="Batang"/>
          <w:b/>
          <w:color w:val="000000" w:themeColor="text1"/>
          <w:szCs w:val="22"/>
        </w:rPr>
      </w:pPr>
      <w:r w:rsidRPr="0086711B">
        <w:rPr>
          <w:rFonts w:eastAsia="Batang"/>
          <w:b/>
          <w:color w:val="000000" w:themeColor="text1"/>
          <w:szCs w:val="22"/>
        </w:rPr>
        <w:t>Lecturer, August 2020-</w:t>
      </w:r>
      <w:r w:rsidR="007F1A2B">
        <w:rPr>
          <w:rFonts w:eastAsia="Batang"/>
          <w:b/>
          <w:color w:val="000000" w:themeColor="text1"/>
          <w:szCs w:val="22"/>
        </w:rPr>
        <w:t>December 2022</w:t>
      </w:r>
    </w:p>
    <w:p w14:paraId="4457B92C" w14:textId="2F100566" w:rsidR="000566B4" w:rsidRPr="0086711B" w:rsidRDefault="000566B4" w:rsidP="009A1D24">
      <w:pPr>
        <w:rPr>
          <w:rFonts w:eastAsia="Batang"/>
          <w:b/>
          <w:color w:val="000000" w:themeColor="text1"/>
          <w:szCs w:val="22"/>
        </w:rPr>
      </w:pPr>
    </w:p>
    <w:p w14:paraId="316ACA94" w14:textId="1299408F" w:rsidR="007349D1" w:rsidRPr="0086711B" w:rsidRDefault="0035112D" w:rsidP="009A1D24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lastRenderedPageBreak/>
        <w:t xml:space="preserve">ENGL 1010 </w:t>
      </w:r>
      <w:r w:rsidR="007349D1" w:rsidRPr="0086711B">
        <w:rPr>
          <w:rFonts w:eastAsia="Batang"/>
          <w:bCs/>
          <w:color w:val="000000" w:themeColor="text1"/>
          <w:szCs w:val="22"/>
        </w:rPr>
        <w:t>Introduction to Writing: Academic Prose</w:t>
      </w:r>
    </w:p>
    <w:p w14:paraId="14ABD447" w14:textId="72E600C3" w:rsidR="00181796" w:rsidRPr="0086711B" w:rsidRDefault="0035112D" w:rsidP="009A1D24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t>ENGL 20</w:t>
      </w:r>
      <w:r w:rsidR="007F1A2B">
        <w:rPr>
          <w:rFonts w:eastAsia="Batang"/>
          <w:bCs/>
          <w:color w:val="000000" w:themeColor="text1"/>
          <w:szCs w:val="22"/>
        </w:rPr>
        <w:t>1</w:t>
      </w:r>
      <w:r w:rsidRPr="0086711B">
        <w:rPr>
          <w:rFonts w:eastAsia="Batang"/>
          <w:bCs/>
          <w:color w:val="000000" w:themeColor="text1"/>
          <w:szCs w:val="22"/>
        </w:rPr>
        <w:t xml:space="preserve">0 </w:t>
      </w:r>
      <w:r w:rsidR="00181796" w:rsidRPr="0086711B">
        <w:rPr>
          <w:rFonts w:eastAsia="Batang"/>
          <w:bCs/>
          <w:color w:val="000000" w:themeColor="text1"/>
          <w:szCs w:val="22"/>
        </w:rPr>
        <w:t>Intermediate Writing: Research Writing in a Persuasive Mode</w:t>
      </w:r>
    </w:p>
    <w:p w14:paraId="406C72E4" w14:textId="4303C639" w:rsidR="00280F44" w:rsidRPr="0086711B" w:rsidRDefault="00280F44" w:rsidP="00280F44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t>ENGL 20</w:t>
      </w:r>
      <w:r w:rsidR="007F1A2B">
        <w:rPr>
          <w:rFonts w:eastAsia="Batang"/>
          <w:bCs/>
          <w:color w:val="000000" w:themeColor="text1"/>
          <w:szCs w:val="22"/>
        </w:rPr>
        <w:t>1</w:t>
      </w:r>
      <w:r w:rsidRPr="0086711B">
        <w:rPr>
          <w:rFonts w:eastAsia="Batang"/>
          <w:bCs/>
          <w:color w:val="000000" w:themeColor="text1"/>
          <w:szCs w:val="22"/>
        </w:rPr>
        <w:t>0 Intermediate Writing: Research Writing in a Persuasive Mode (Honors)</w:t>
      </w:r>
    </w:p>
    <w:p w14:paraId="25B16D38" w14:textId="5387C5EE" w:rsidR="007F1A2B" w:rsidRPr="0086711B" w:rsidRDefault="007F1A2B" w:rsidP="007F1A2B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t>ENGL 20</w:t>
      </w:r>
      <w:r>
        <w:rPr>
          <w:rFonts w:eastAsia="Batang"/>
          <w:bCs/>
          <w:color w:val="000000" w:themeColor="text1"/>
          <w:szCs w:val="22"/>
        </w:rPr>
        <w:t>1</w:t>
      </w:r>
      <w:r w:rsidRPr="0086711B">
        <w:rPr>
          <w:rFonts w:eastAsia="Batang"/>
          <w:bCs/>
          <w:color w:val="000000" w:themeColor="text1"/>
          <w:szCs w:val="22"/>
        </w:rPr>
        <w:t>0 Intermediate Writing: Research Writing in a Persuasive Mode</w:t>
      </w:r>
      <w:r>
        <w:rPr>
          <w:rFonts w:eastAsia="Batang"/>
          <w:bCs/>
          <w:color w:val="000000" w:themeColor="text1"/>
          <w:szCs w:val="22"/>
        </w:rPr>
        <w:t xml:space="preserve"> (Online)</w:t>
      </w:r>
    </w:p>
    <w:p w14:paraId="0C240950" w14:textId="7BFE13A4" w:rsidR="007349D1" w:rsidRPr="0086711B" w:rsidRDefault="0035112D" w:rsidP="009A1D24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t xml:space="preserve">ENGL 3030 </w:t>
      </w:r>
      <w:r w:rsidR="007349D1" w:rsidRPr="0086711B">
        <w:rPr>
          <w:rFonts w:eastAsia="Batang"/>
          <w:bCs/>
          <w:color w:val="000000" w:themeColor="text1"/>
          <w:szCs w:val="22"/>
        </w:rPr>
        <w:t>Perspectives in Literature</w:t>
      </w:r>
    </w:p>
    <w:p w14:paraId="685286E1" w14:textId="599B622B" w:rsidR="007F1A2B" w:rsidRPr="0086711B" w:rsidRDefault="007F1A2B" w:rsidP="007F1A2B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t>ENGL 3030 Perspectives in Literature</w:t>
      </w:r>
      <w:r>
        <w:rPr>
          <w:rFonts w:eastAsia="Batang"/>
          <w:bCs/>
          <w:color w:val="000000" w:themeColor="text1"/>
          <w:szCs w:val="22"/>
        </w:rPr>
        <w:t xml:space="preserve"> (Online)</w:t>
      </w:r>
    </w:p>
    <w:p w14:paraId="47B43B44" w14:textId="77777777" w:rsidR="007F1A2B" w:rsidRPr="0086711B" w:rsidRDefault="007F1A2B" w:rsidP="009A1D24">
      <w:pPr>
        <w:rPr>
          <w:rFonts w:eastAsia="Batang"/>
          <w:bCs/>
          <w:color w:val="000000" w:themeColor="text1"/>
          <w:szCs w:val="22"/>
        </w:rPr>
      </w:pPr>
    </w:p>
    <w:p w14:paraId="71491711" w14:textId="7F0F4E4B" w:rsidR="0035112D" w:rsidRPr="0086711B" w:rsidRDefault="0035112D" w:rsidP="009A1D24">
      <w:pPr>
        <w:rPr>
          <w:rFonts w:eastAsia="Batang"/>
          <w:b/>
          <w:color w:val="000000" w:themeColor="text1"/>
          <w:szCs w:val="22"/>
        </w:rPr>
      </w:pPr>
      <w:bookmarkStart w:id="0" w:name="_Hlk124516385"/>
      <w:r w:rsidRPr="0086711B">
        <w:rPr>
          <w:rFonts w:eastAsia="Batang"/>
          <w:b/>
          <w:color w:val="000000" w:themeColor="text1"/>
          <w:szCs w:val="22"/>
        </w:rPr>
        <w:t>Department of Student Orientation and Transition Services; Logan</w:t>
      </w:r>
      <w:r w:rsidR="001203B0">
        <w:rPr>
          <w:rFonts w:eastAsia="Batang"/>
          <w:b/>
          <w:color w:val="000000" w:themeColor="text1"/>
          <w:szCs w:val="22"/>
        </w:rPr>
        <w:t xml:space="preserve"> and Price</w:t>
      </w:r>
      <w:r w:rsidRPr="0086711B">
        <w:rPr>
          <w:rFonts w:eastAsia="Batang"/>
          <w:b/>
          <w:color w:val="000000" w:themeColor="text1"/>
          <w:szCs w:val="22"/>
        </w:rPr>
        <w:t>, UT</w:t>
      </w:r>
    </w:p>
    <w:p w14:paraId="60F9B96C" w14:textId="21315A4A" w:rsidR="0035112D" w:rsidRPr="0086711B" w:rsidRDefault="0035112D" w:rsidP="009A1D24">
      <w:pPr>
        <w:rPr>
          <w:rFonts w:eastAsia="Batang"/>
          <w:b/>
          <w:color w:val="000000" w:themeColor="text1"/>
          <w:szCs w:val="22"/>
        </w:rPr>
      </w:pPr>
      <w:r w:rsidRPr="0086711B">
        <w:rPr>
          <w:rFonts w:eastAsia="Batang"/>
          <w:b/>
          <w:color w:val="000000" w:themeColor="text1"/>
          <w:szCs w:val="22"/>
        </w:rPr>
        <w:t>Affiliated Faculty, August 2021-Present</w:t>
      </w:r>
    </w:p>
    <w:p w14:paraId="7D61960E" w14:textId="23C69ABD" w:rsidR="0035112D" w:rsidRPr="0086711B" w:rsidRDefault="0035112D" w:rsidP="009A1D24">
      <w:pPr>
        <w:rPr>
          <w:rFonts w:eastAsia="Batang"/>
          <w:b/>
          <w:color w:val="000000" w:themeColor="text1"/>
          <w:szCs w:val="22"/>
        </w:rPr>
      </w:pPr>
    </w:p>
    <w:p w14:paraId="152AFDAF" w14:textId="49163CC9" w:rsidR="0035112D" w:rsidRPr="0086711B" w:rsidRDefault="0035112D" w:rsidP="009A1D24">
      <w:pPr>
        <w:rPr>
          <w:rFonts w:eastAsia="Batang"/>
          <w:bCs/>
          <w:color w:val="000000" w:themeColor="text1"/>
          <w:szCs w:val="22"/>
        </w:rPr>
      </w:pPr>
      <w:r w:rsidRPr="0086711B">
        <w:rPr>
          <w:rFonts w:eastAsia="Batang"/>
          <w:bCs/>
          <w:color w:val="000000" w:themeColor="text1"/>
          <w:szCs w:val="22"/>
        </w:rPr>
        <w:t>USU 1010 Connections</w:t>
      </w:r>
    </w:p>
    <w:bookmarkEnd w:id="0"/>
    <w:p w14:paraId="0B0A8EAC" w14:textId="77777777" w:rsidR="00181796" w:rsidRDefault="00181796" w:rsidP="009A1D24">
      <w:pPr>
        <w:rPr>
          <w:rFonts w:eastAsia="Batang"/>
          <w:b/>
          <w:szCs w:val="22"/>
        </w:rPr>
      </w:pPr>
    </w:p>
    <w:p w14:paraId="33551D7E" w14:textId="77777777" w:rsidR="00027CF6" w:rsidRPr="00600B75" w:rsidRDefault="00027CF6" w:rsidP="00027CF6">
      <w:pPr>
        <w:rPr>
          <w:rFonts w:eastAsia="Batang"/>
          <w:b/>
          <w:szCs w:val="22"/>
        </w:rPr>
      </w:pPr>
      <w:r w:rsidRPr="00600B75">
        <w:rPr>
          <w:rFonts w:eastAsia="Batang"/>
          <w:b/>
          <w:szCs w:val="22"/>
        </w:rPr>
        <w:t>Department of English; Bethel University; McKenzie, TN</w:t>
      </w:r>
    </w:p>
    <w:p w14:paraId="63593B3F" w14:textId="4F8DF99D" w:rsidR="00027CF6" w:rsidRPr="00600B75" w:rsidRDefault="00027CF6" w:rsidP="00027CF6">
      <w:pPr>
        <w:rPr>
          <w:rFonts w:eastAsia="Batang"/>
          <w:b/>
          <w:szCs w:val="22"/>
        </w:rPr>
      </w:pPr>
      <w:r w:rsidRPr="00600B75">
        <w:rPr>
          <w:rFonts w:eastAsia="Batang"/>
          <w:b/>
          <w:szCs w:val="22"/>
        </w:rPr>
        <w:t>Ass</w:t>
      </w:r>
      <w:r>
        <w:rPr>
          <w:rFonts w:eastAsia="Batang"/>
          <w:b/>
          <w:szCs w:val="22"/>
        </w:rPr>
        <w:t>ociate</w:t>
      </w:r>
      <w:r w:rsidRPr="00600B75">
        <w:rPr>
          <w:rFonts w:eastAsia="Batang"/>
          <w:b/>
          <w:szCs w:val="22"/>
        </w:rPr>
        <w:t xml:space="preserve"> Professor, August 201</w:t>
      </w:r>
      <w:r w:rsidR="00D21FB1">
        <w:rPr>
          <w:rFonts w:eastAsia="Batang"/>
          <w:b/>
          <w:szCs w:val="22"/>
        </w:rPr>
        <w:t>8</w:t>
      </w:r>
      <w:r w:rsidRPr="00600B75">
        <w:rPr>
          <w:rFonts w:eastAsia="Batang"/>
          <w:b/>
          <w:szCs w:val="22"/>
        </w:rPr>
        <w:t>-</w:t>
      </w:r>
      <w:r w:rsidR="000566B4">
        <w:rPr>
          <w:rFonts w:eastAsia="Batang"/>
          <w:b/>
          <w:szCs w:val="22"/>
        </w:rPr>
        <w:t>July 2020</w:t>
      </w:r>
    </w:p>
    <w:p w14:paraId="7142BCDF" w14:textId="77777777" w:rsidR="00027CF6" w:rsidRDefault="00027CF6" w:rsidP="00027CF6">
      <w:pPr>
        <w:rPr>
          <w:rFonts w:eastAsia="Batang"/>
          <w:szCs w:val="22"/>
        </w:rPr>
      </w:pPr>
    </w:p>
    <w:p w14:paraId="2854A0D0" w14:textId="77777777" w:rsidR="00027CF6" w:rsidRDefault="00027CF6" w:rsidP="00027CF6">
      <w:pPr>
        <w:rPr>
          <w:rFonts w:eastAsia="Batang"/>
          <w:szCs w:val="22"/>
        </w:rPr>
      </w:pPr>
      <w:r>
        <w:rPr>
          <w:rFonts w:eastAsia="Batang"/>
          <w:szCs w:val="22"/>
        </w:rPr>
        <w:t>Film and Literature in America (Special Topics Course)</w:t>
      </w:r>
    </w:p>
    <w:p w14:paraId="0F01BB05" w14:textId="0620BEC3" w:rsidR="00E562B4" w:rsidRDefault="00E562B4" w:rsidP="00A36F85">
      <w:pPr>
        <w:rPr>
          <w:rFonts w:eastAsia="Batang"/>
          <w:szCs w:val="22"/>
        </w:rPr>
      </w:pPr>
      <w:r>
        <w:rPr>
          <w:rFonts w:eastAsia="Batang"/>
          <w:szCs w:val="22"/>
        </w:rPr>
        <w:t>American Literature (Beginnings-1865)</w:t>
      </w:r>
    </w:p>
    <w:p w14:paraId="16EED834" w14:textId="1F90BF25" w:rsidR="00A36F85" w:rsidRPr="004E6780" w:rsidRDefault="00A36F85" w:rsidP="00A36F85">
      <w:pPr>
        <w:rPr>
          <w:rFonts w:eastAsia="Batang"/>
          <w:szCs w:val="22"/>
        </w:rPr>
      </w:pPr>
      <w:r>
        <w:rPr>
          <w:rFonts w:eastAsia="Batang"/>
          <w:szCs w:val="22"/>
        </w:rPr>
        <w:t>American Literature (1865-1945)</w:t>
      </w:r>
    </w:p>
    <w:p w14:paraId="63E913F6" w14:textId="77777777" w:rsidR="00A36F85" w:rsidRPr="004E6780" w:rsidRDefault="00A36F85" w:rsidP="00A36F85">
      <w:pPr>
        <w:rPr>
          <w:rFonts w:eastAsia="Batang"/>
          <w:szCs w:val="22"/>
        </w:rPr>
      </w:pPr>
      <w:r w:rsidRPr="004E6780">
        <w:rPr>
          <w:rFonts w:eastAsia="Batang"/>
          <w:szCs w:val="22"/>
        </w:rPr>
        <w:t>American Literature</w:t>
      </w:r>
      <w:r>
        <w:rPr>
          <w:rFonts w:eastAsia="Batang"/>
          <w:szCs w:val="22"/>
        </w:rPr>
        <w:t xml:space="preserve"> (Post-1945)</w:t>
      </w:r>
    </w:p>
    <w:p w14:paraId="51AA1152" w14:textId="77777777" w:rsidR="00027CF6" w:rsidRDefault="00027CF6" w:rsidP="00027CF6">
      <w:pPr>
        <w:rPr>
          <w:rFonts w:eastAsia="Batang"/>
          <w:szCs w:val="22"/>
        </w:rPr>
      </w:pPr>
      <w:r w:rsidRPr="004E6780">
        <w:rPr>
          <w:rFonts w:eastAsia="Batang"/>
          <w:szCs w:val="22"/>
        </w:rPr>
        <w:t>Writing About Literature</w:t>
      </w:r>
    </w:p>
    <w:p w14:paraId="0FB97846" w14:textId="77777777" w:rsidR="00027CF6" w:rsidRDefault="00027CF6" w:rsidP="00027CF6">
      <w:pPr>
        <w:rPr>
          <w:rFonts w:eastAsia="Batang"/>
          <w:szCs w:val="22"/>
        </w:rPr>
      </w:pPr>
      <w:r w:rsidRPr="004E6780">
        <w:rPr>
          <w:rFonts w:eastAsia="Batang"/>
          <w:szCs w:val="22"/>
        </w:rPr>
        <w:t>Expository Writing</w:t>
      </w:r>
    </w:p>
    <w:p w14:paraId="5947D1E5" w14:textId="77777777" w:rsidR="00027CF6" w:rsidRDefault="00027CF6" w:rsidP="00027CF6">
      <w:r>
        <w:t>Dual Enrollment Expository Writing</w:t>
      </w:r>
    </w:p>
    <w:p w14:paraId="334C2E6F" w14:textId="77777777" w:rsidR="00027CF6" w:rsidRPr="00027CF6" w:rsidRDefault="00027CF6" w:rsidP="009A1D24">
      <w:r>
        <w:t>Dual Enrollment Writing About Literature</w:t>
      </w:r>
    </w:p>
    <w:p w14:paraId="0C9E35EA" w14:textId="22CE0F04" w:rsidR="00027CF6" w:rsidRPr="00A36F85" w:rsidRDefault="00A36F85" w:rsidP="009A1D24">
      <w:pPr>
        <w:rPr>
          <w:rFonts w:eastAsia="Batang"/>
          <w:bCs/>
          <w:szCs w:val="22"/>
        </w:rPr>
      </w:pPr>
      <w:r>
        <w:rPr>
          <w:rFonts w:eastAsia="Batang"/>
          <w:bCs/>
          <w:szCs w:val="22"/>
        </w:rPr>
        <w:t>Horror in Literature and Film (Independent Study)</w:t>
      </w:r>
    </w:p>
    <w:p w14:paraId="2C870077" w14:textId="77777777" w:rsidR="00027CF6" w:rsidRPr="004E6780" w:rsidRDefault="00027CF6" w:rsidP="009A1D24">
      <w:pPr>
        <w:rPr>
          <w:rFonts w:eastAsia="Batang"/>
          <w:b/>
          <w:szCs w:val="22"/>
        </w:rPr>
      </w:pPr>
    </w:p>
    <w:p w14:paraId="5229A062" w14:textId="77777777" w:rsidR="009A1D24" w:rsidRPr="00600B75" w:rsidRDefault="009A1D24" w:rsidP="009A1D24">
      <w:pPr>
        <w:rPr>
          <w:rFonts w:eastAsia="Batang"/>
          <w:b/>
          <w:szCs w:val="22"/>
        </w:rPr>
      </w:pPr>
      <w:r w:rsidRPr="00600B75">
        <w:rPr>
          <w:rFonts w:eastAsia="Batang"/>
          <w:b/>
          <w:szCs w:val="22"/>
        </w:rPr>
        <w:t>Department of English; Bethel University; McKenzie, TN</w:t>
      </w:r>
    </w:p>
    <w:p w14:paraId="21FAB090" w14:textId="77777777" w:rsidR="009A1D24" w:rsidRPr="00600B75" w:rsidRDefault="009A1D24" w:rsidP="009A1D24">
      <w:pPr>
        <w:rPr>
          <w:rFonts w:eastAsia="Batang"/>
          <w:b/>
          <w:szCs w:val="22"/>
        </w:rPr>
      </w:pPr>
      <w:r w:rsidRPr="00600B75">
        <w:rPr>
          <w:rFonts w:eastAsia="Batang"/>
          <w:b/>
          <w:szCs w:val="22"/>
        </w:rPr>
        <w:t>Assistant Professor, August 2012-</w:t>
      </w:r>
      <w:r w:rsidR="00027CF6">
        <w:rPr>
          <w:rFonts w:eastAsia="Batang"/>
          <w:b/>
          <w:szCs w:val="22"/>
        </w:rPr>
        <w:t>July 201</w:t>
      </w:r>
      <w:r w:rsidR="00D21FB1">
        <w:rPr>
          <w:rFonts w:eastAsia="Batang"/>
          <w:b/>
          <w:szCs w:val="22"/>
        </w:rPr>
        <w:t>8</w:t>
      </w:r>
    </w:p>
    <w:p w14:paraId="29543970" w14:textId="77777777" w:rsidR="009A1D24" w:rsidRDefault="009A1D24" w:rsidP="009A1D24">
      <w:pPr>
        <w:rPr>
          <w:rFonts w:eastAsia="Batang"/>
          <w:b/>
          <w:szCs w:val="22"/>
        </w:rPr>
      </w:pPr>
    </w:p>
    <w:p w14:paraId="2C750702" w14:textId="77777777" w:rsidR="00B2073D" w:rsidRDefault="00B2073D" w:rsidP="009A1D24">
      <w:pPr>
        <w:rPr>
          <w:rFonts w:eastAsia="Batang"/>
          <w:szCs w:val="22"/>
        </w:rPr>
      </w:pPr>
      <w:r>
        <w:rPr>
          <w:rFonts w:eastAsia="Batang"/>
          <w:szCs w:val="22"/>
        </w:rPr>
        <w:t>American Literature (Beginnings-1865)</w:t>
      </w:r>
    </w:p>
    <w:p w14:paraId="209AA2BC" w14:textId="77777777" w:rsidR="00B2073D" w:rsidRPr="004E6780" w:rsidRDefault="00B2073D" w:rsidP="009A1D24">
      <w:pPr>
        <w:rPr>
          <w:rFonts w:eastAsia="Batang"/>
          <w:szCs w:val="22"/>
        </w:rPr>
      </w:pPr>
      <w:r>
        <w:rPr>
          <w:rFonts w:eastAsia="Batang"/>
          <w:szCs w:val="22"/>
        </w:rPr>
        <w:t>American Literature (1865-1945)</w:t>
      </w:r>
    </w:p>
    <w:p w14:paraId="6761C9F4" w14:textId="77777777" w:rsidR="009A1D24" w:rsidRPr="004E6780" w:rsidRDefault="009A1D24" w:rsidP="009A1D24">
      <w:pPr>
        <w:rPr>
          <w:rFonts w:eastAsia="Batang"/>
          <w:szCs w:val="22"/>
        </w:rPr>
      </w:pPr>
      <w:r w:rsidRPr="004E6780">
        <w:rPr>
          <w:rFonts w:eastAsia="Batang"/>
          <w:szCs w:val="22"/>
        </w:rPr>
        <w:t>American Literature</w:t>
      </w:r>
      <w:r>
        <w:rPr>
          <w:rFonts w:eastAsia="Batang"/>
          <w:szCs w:val="22"/>
        </w:rPr>
        <w:t xml:space="preserve"> (Post-1945)</w:t>
      </w:r>
    </w:p>
    <w:p w14:paraId="52FE8184" w14:textId="77777777" w:rsidR="00A36F85" w:rsidRDefault="00A36F85" w:rsidP="00A36F85">
      <w:pPr>
        <w:rPr>
          <w:rFonts w:eastAsia="Batang"/>
          <w:szCs w:val="22"/>
        </w:rPr>
      </w:pPr>
      <w:r w:rsidRPr="004E6780">
        <w:rPr>
          <w:rFonts w:eastAsia="Batang"/>
          <w:szCs w:val="22"/>
        </w:rPr>
        <w:t>Writing About Literature</w:t>
      </w:r>
    </w:p>
    <w:p w14:paraId="002628F9" w14:textId="1F156E1D" w:rsidR="00A36F85" w:rsidRDefault="00A36F85" w:rsidP="009A1D24">
      <w:pPr>
        <w:rPr>
          <w:rFonts w:eastAsia="Batang"/>
          <w:szCs w:val="22"/>
        </w:rPr>
      </w:pPr>
      <w:r>
        <w:rPr>
          <w:rFonts w:eastAsia="Batang"/>
          <w:szCs w:val="22"/>
        </w:rPr>
        <w:t>Writing About Literature Online</w:t>
      </w:r>
    </w:p>
    <w:p w14:paraId="2D8D96AB" w14:textId="3A9EFB94" w:rsidR="009A1D24" w:rsidRDefault="009A1D24" w:rsidP="009A1D24">
      <w:pPr>
        <w:rPr>
          <w:rFonts w:eastAsia="Batang"/>
          <w:szCs w:val="22"/>
        </w:rPr>
      </w:pPr>
      <w:r w:rsidRPr="004E6780">
        <w:rPr>
          <w:rFonts w:eastAsia="Batang"/>
          <w:szCs w:val="22"/>
        </w:rPr>
        <w:t>Expository Writing</w:t>
      </w:r>
    </w:p>
    <w:p w14:paraId="2BD9EFB8" w14:textId="77777777" w:rsidR="009A1D24" w:rsidRPr="009A1D24" w:rsidRDefault="009A1D24" w:rsidP="009A1D24">
      <w:pPr>
        <w:rPr>
          <w:rFonts w:eastAsia="Batang"/>
          <w:szCs w:val="22"/>
        </w:rPr>
      </w:pPr>
      <w:r>
        <w:rPr>
          <w:rFonts w:eastAsia="Batang"/>
          <w:szCs w:val="22"/>
        </w:rPr>
        <w:t>Expository Writing Online</w:t>
      </w:r>
    </w:p>
    <w:p w14:paraId="62CE3843" w14:textId="77777777" w:rsidR="009A1D24" w:rsidRDefault="009A1D24" w:rsidP="009A1D24">
      <w:pPr>
        <w:rPr>
          <w:rFonts w:eastAsia="Batang"/>
          <w:szCs w:val="22"/>
        </w:rPr>
      </w:pPr>
      <w:r>
        <w:rPr>
          <w:rFonts w:eastAsia="Batang"/>
          <w:szCs w:val="22"/>
        </w:rPr>
        <w:t>Western Literature and the Arts I: Classical to Medieval</w:t>
      </w:r>
    </w:p>
    <w:p w14:paraId="1C515B0D" w14:textId="68CD9BAA" w:rsidR="009A1D24" w:rsidRDefault="009A1D24" w:rsidP="009A1D24">
      <w:pPr>
        <w:rPr>
          <w:rFonts w:eastAsia="Batang"/>
          <w:szCs w:val="22"/>
        </w:rPr>
      </w:pPr>
      <w:r>
        <w:rPr>
          <w:rFonts w:eastAsia="Batang"/>
          <w:szCs w:val="22"/>
        </w:rPr>
        <w:t>Western Literature</w:t>
      </w:r>
      <w:r w:rsidR="00975E06">
        <w:rPr>
          <w:rFonts w:eastAsia="Batang"/>
          <w:szCs w:val="22"/>
        </w:rPr>
        <w:t xml:space="preserve"> and the Arts</w:t>
      </w:r>
      <w:r>
        <w:rPr>
          <w:rFonts w:eastAsia="Batang"/>
          <w:szCs w:val="22"/>
        </w:rPr>
        <w:t xml:space="preserve"> I Online</w:t>
      </w:r>
    </w:p>
    <w:p w14:paraId="781ECD19" w14:textId="4CDD3B81" w:rsidR="009A1D24" w:rsidRPr="009740E0" w:rsidRDefault="009A1D24" w:rsidP="009740E0">
      <w:pPr>
        <w:rPr>
          <w:rFonts w:eastAsia="Batang"/>
          <w:szCs w:val="22"/>
        </w:rPr>
      </w:pPr>
      <w:r>
        <w:rPr>
          <w:szCs w:val="22"/>
        </w:rPr>
        <w:t xml:space="preserve">Western Literature </w:t>
      </w:r>
      <w:r w:rsidR="00975E06">
        <w:rPr>
          <w:szCs w:val="22"/>
        </w:rPr>
        <w:t xml:space="preserve">and the Arts </w:t>
      </w:r>
      <w:r>
        <w:rPr>
          <w:szCs w:val="22"/>
        </w:rPr>
        <w:t>II Online</w:t>
      </w:r>
      <w:r w:rsidR="009740E0">
        <w:rPr>
          <w:b/>
          <w:szCs w:val="22"/>
        </w:rPr>
        <w:t xml:space="preserve">: </w:t>
      </w:r>
      <w:r w:rsidR="009740E0">
        <w:rPr>
          <w:rFonts w:eastAsia="Batang"/>
          <w:szCs w:val="22"/>
        </w:rPr>
        <w:t>Renaissance to Present</w:t>
      </w:r>
    </w:p>
    <w:p w14:paraId="50AF2DF2" w14:textId="77777777" w:rsidR="009A1D24" w:rsidRDefault="009A1D24" w:rsidP="009A1D24">
      <w:r>
        <w:t>Business and Technical Writing Online</w:t>
      </w:r>
    </w:p>
    <w:p w14:paraId="6B826C1C" w14:textId="61BAE172" w:rsidR="00A077B8" w:rsidRDefault="00A077B8" w:rsidP="009A1D24">
      <w:r>
        <w:t xml:space="preserve">Honors Colloquium: American Life </w:t>
      </w:r>
      <w:r w:rsidR="00A36F85">
        <w:t>and</w:t>
      </w:r>
      <w:r>
        <w:t xml:space="preserve"> Thought in Literature </w:t>
      </w:r>
      <w:r w:rsidR="00A36F85">
        <w:t>and</w:t>
      </w:r>
      <w:r>
        <w:t xml:space="preserve"> Film</w:t>
      </w:r>
    </w:p>
    <w:p w14:paraId="057A6E27" w14:textId="77777777" w:rsidR="009A1D24" w:rsidRDefault="009A1D24" w:rsidP="009A1D24">
      <w:r>
        <w:t>The Literature of the Beat Generation (Independent Study)</w:t>
      </w:r>
      <w:r>
        <w:br/>
        <w:t>The Civil War in Literature and Film (Independent Study)</w:t>
      </w:r>
    </w:p>
    <w:p w14:paraId="44E08AEF" w14:textId="77777777" w:rsidR="004D3418" w:rsidRDefault="00027CF6" w:rsidP="008C0CAC">
      <w:r>
        <w:t>Dual Enrollment Expository Writing</w:t>
      </w:r>
    </w:p>
    <w:p w14:paraId="753ED893" w14:textId="77777777" w:rsidR="00027CF6" w:rsidRPr="008C0CAC" w:rsidRDefault="00027CF6" w:rsidP="008C0CAC">
      <w:r>
        <w:t>Dual Enrollment Writing About Literature</w:t>
      </w:r>
    </w:p>
    <w:p w14:paraId="070772DF" w14:textId="77777777" w:rsidR="00027CF6" w:rsidRDefault="00027CF6" w:rsidP="00DA6B5F">
      <w:pPr>
        <w:pStyle w:val="Heading2"/>
        <w:rPr>
          <w:szCs w:val="22"/>
        </w:rPr>
      </w:pPr>
    </w:p>
    <w:p w14:paraId="43CE850A" w14:textId="77777777" w:rsidR="00DA6B5F" w:rsidRPr="00600B75" w:rsidRDefault="00DA6B5F" w:rsidP="00DA6B5F">
      <w:pPr>
        <w:pStyle w:val="Heading2"/>
        <w:rPr>
          <w:szCs w:val="22"/>
        </w:rPr>
      </w:pPr>
      <w:r w:rsidRPr="00600B75">
        <w:rPr>
          <w:szCs w:val="22"/>
        </w:rPr>
        <w:t>Department of English; The University of New Mexico; Albuquerque, NM</w:t>
      </w:r>
    </w:p>
    <w:p w14:paraId="64D2BB07" w14:textId="77777777" w:rsidR="00DA6B5F" w:rsidRPr="00600B75" w:rsidRDefault="00DA6B5F" w:rsidP="00675552">
      <w:pPr>
        <w:rPr>
          <w:rFonts w:eastAsia="Batang"/>
          <w:b/>
          <w:szCs w:val="22"/>
        </w:rPr>
      </w:pPr>
      <w:r w:rsidRPr="00600B75">
        <w:rPr>
          <w:rFonts w:eastAsia="Batang"/>
          <w:b/>
          <w:szCs w:val="22"/>
        </w:rPr>
        <w:t>Visiting Lecturer, August 2011-</w:t>
      </w:r>
      <w:r w:rsidR="002B2F63" w:rsidRPr="00600B75">
        <w:rPr>
          <w:rFonts w:eastAsia="Batang"/>
          <w:b/>
          <w:szCs w:val="22"/>
        </w:rPr>
        <w:t>July 2012</w:t>
      </w:r>
    </w:p>
    <w:p w14:paraId="035DF90D" w14:textId="77777777" w:rsidR="00DA6B5F" w:rsidRPr="004E6780" w:rsidRDefault="00DA6B5F" w:rsidP="00675552">
      <w:pPr>
        <w:rPr>
          <w:rFonts w:eastAsia="Batang"/>
          <w:szCs w:val="22"/>
        </w:rPr>
      </w:pPr>
    </w:p>
    <w:p w14:paraId="472824B7" w14:textId="77777777" w:rsidR="00483BB3" w:rsidRPr="004E6780" w:rsidRDefault="00483BB3" w:rsidP="00675552">
      <w:pPr>
        <w:rPr>
          <w:rFonts w:eastAsia="Batang"/>
          <w:szCs w:val="22"/>
        </w:rPr>
      </w:pPr>
      <w:r w:rsidRPr="004E6780">
        <w:rPr>
          <w:rFonts w:eastAsia="Batang"/>
          <w:szCs w:val="22"/>
        </w:rPr>
        <w:t>Advanced Expository Writing</w:t>
      </w:r>
    </w:p>
    <w:p w14:paraId="6A1554C6" w14:textId="77777777" w:rsidR="00DA6B5F" w:rsidRPr="004E6780" w:rsidRDefault="00DA6B5F" w:rsidP="00675552">
      <w:pPr>
        <w:rPr>
          <w:rFonts w:eastAsia="Batang"/>
          <w:szCs w:val="22"/>
        </w:rPr>
      </w:pPr>
      <w:r w:rsidRPr="004E6780">
        <w:rPr>
          <w:rFonts w:eastAsia="Batang"/>
          <w:szCs w:val="22"/>
        </w:rPr>
        <w:t>Expository Writing</w:t>
      </w:r>
    </w:p>
    <w:p w14:paraId="4F621708" w14:textId="77777777" w:rsidR="00285DED" w:rsidRDefault="00DA6B5F" w:rsidP="00675552">
      <w:pPr>
        <w:rPr>
          <w:rFonts w:eastAsia="Batang"/>
          <w:szCs w:val="22"/>
        </w:rPr>
      </w:pPr>
      <w:r w:rsidRPr="004E6780">
        <w:rPr>
          <w:rFonts w:eastAsia="Batang"/>
          <w:szCs w:val="22"/>
        </w:rPr>
        <w:t>Argument and Analysis</w:t>
      </w:r>
      <w:r w:rsidRPr="004E6780">
        <w:rPr>
          <w:rFonts w:eastAsia="Batang"/>
          <w:b/>
          <w:szCs w:val="22"/>
        </w:rPr>
        <w:br/>
      </w:r>
      <w:r w:rsidR="00A21EAA" w:rsidRPr="004E6780">
        <w:rPr>
          <w:rFonts w:eastAsia="Batang"/>
          <w:szCs w:val="22"/>
        </w:rPr>
        <w:t>Technical Writing</w:t>
      </w:r>
    </w:p>
    <w:p w14:paraId="00012189" w14:textId="77777777" w:rsidR="00814398" w:rsidRDefault="00814398" w:rsidP="00814398">
      <w:pPr>
        <w:rPr>
          <w:b/>
          <w:szCs w:val="22"/>
        </w:rPr>
      </w:pPr>
    </w:p>
    <w:p w14:paraId="468B0FF0" w14:textId="3D8DB262" w:rsidR="00814398" w:rsidRPr="00600B75" w:rsidRDefault="00814398" w:rsidP="00814398">
      <w:pPr>
        <w:rPr>
          <w:b/>
          <w:szCs w:val="22"/>
        </w:rPr>
      </w:pPr>
      <w:r w:rsidRPr="00600B75">
        <w:rPr>
          <w:b/>
          <w:szCs w:val="22"/>
        </w:rPr>
        <w:t>Department of American Studies; The University of New Mexico; Albuquerque, NM Teaching</w:t>
      </w:r>
      <w:r w:rsidRPr="00600B75">
        <w:rPr>
          <w:b/>
          <w:i/>
          <w:szCs w:val="22"/>
        </w:rPr>
        <w:t xml:space="preserve"> </w:t>
      </w:r>
      <w:r w:rsidRPr="00600B75">
        <w:rPr>
          <w:b/>
          <w:szCs w:val="22"/>
        </w:rPr>
        <w:t>Associate; January 2009-July 2011</w:t>
      </w:r>
    </w:p>
    <w:p w14:paraId="5FEF33FE" w14:textId="77777777" w:rsidR="00814398" w:rsidRPr="004E6780" w:rsidRDefault="00814398" w:rsidP="00814398">
      <w:pPr>
        <w:pStyle w:val="Heading2"/>
        <w:rPr>
          <w:b w:val="0"/>
          <w:bCs w:val="0"/>
          <w:szCs w:val="22"/>
        </w:rPr>
      </w:pPr>
    </w:p>
    <w:p w14:paraId="76AA6DE3" w14:textId="77777777" w:rsidR="00814398" w:rsidRPr="004E6780" w:rsidRDefault="00814398" w:rsidP="00814398">
      <w:pPr>
        <w:pStyle w:val="Heading2"/>
        <w:rPr>
          <w:b w:val="0"/>
          <w:bCs w:val="0"/>
          <w:szCs w:val="22"/>
        </w:rPr>
      </w:pPr>
      <w:r w:rsidRPr="004E6780">
        <w:rPr>
          <w:b w:val="0"/>
          <w:bCs w:val="0"/>
          <w:szCs w:val="22"/>
        </w:rPr>
        <w:t>American Life and Thought</w:t>
      </w:r>
    </w:p>
    <w:p w14:paraId="03469CC6" w14:textId="77777777" w:rsidR="00814398" w:rsidRPr="004E6780" w:rsidRDefault="00814398" w:rsidP="00814398">
      <w:r w:rsidRPr="004E6780">
        <w:t>American Popular Culture</w:t>
      </w:r>
    </w:p>
    <w:p w14:paraId="46F8FC6B" w14:textId="77777777" w:rsidR="00814398" w:rsidRPr="004E6780" w:rsidRDefault="00814398" w:rsidP="00814398">
      <w:pPr>
        <w:pStyle w:val="Heading2"/>
        <w:rPr>
          <w:b w:val="0"/>
          <w:bCs w:val="0"/>
          <w:szCs w:val="22"/>
        </w:rPr>
      </w:pPr>
      <w:r w:rsidRPr="004E6780">
        <w:rPr>
          <w:b w:val="0"/>
          <w:bCs w:val="0"/>
          <w:szCs w:val="22"/>
        </w:rPr>
        <w:t>Religion and Popular Culture</w:t>
      </w:r>
      <w:r>
        <w:rPr>
          <w:b w:val="0"/>
          <w:bCs w:val="0"/>
          <w:szCs w:val="22"/>
        </w:rPr>
        <w:t xml:space="preserve"> (developed and taught)</w:t>
      </w:r>
    </w:p>
    <w:p w14:paraId="58F88052" w14:textId="77777777" w:rsidR="00814398" w:rsidRPr="004E6780" w:rsidRDefault="00814398" w:rsidP="00814398">
      <w:r w:rsidRPr="004E6780">
        <w:t>Spiritual Narratives</w:t>
      </w:r>
      <w:r>
        <w:t xml:space="preserve"> (developed)</w:t>
      </w:r>
    </w:p>
    <w:p w14:paraId="505FA666" w14:textId="77777777" w:rsidR="00814398" w:rsidRPr="004E6780" w:rsidRDefault="00814398" w:rsidP="00814398">
      <w:r w:rsidRPr="004E6780">
        <w:t>New Mexico in Popular Culture</w:t>
      </w:r>
      <w:r>
        <w:t xml:space="preserve"> (developed)</w:t>
      </w:r>
    </w:p>
    <w:p w14:paraId="007F8461" w14:textId="77777777" w:rsidR="00814398" w:rsidRDefault="00814398" w:rsidP="00814398">
      <w:pPr>
        <w:pStyle w:val="Heading2"/>
        <w:rPr>
          <w:b w:val="0"/>
          <w:szCs w:val="22"/>
        </w:rPr>
      </w:pPr>
    </w:p>
    <w:p w14:paraId="3706313D" w14:textId="77777777" w:rsidR="00814398" w:rsidRPr="00600B75" w:rsidRDefault="00814398" w:rsidP="00814398">
      <w:pPr>
        <w:pStyle w:val="Heading2"/>
        <w:rPr>
          <w:szCs w:val="22"/>
        </w:rPr>
      </w:pPr>
      <w:r w:rsidRPr="00600B75">
        <w:rPr>
          <w:szCs w:val="22"/>
        </w:rPr>
        <w:t>Department of English; The University of New Mexico; Albuquerque, NM</w:t>
      </w:r>
    </w:p>
    <w:p w14:paraId="039BCD41" w14:textId="77777777" w:rsidR="00814398" w:rsidRPr="00600B75" w:rsidRDefault="00814398" w:rsidP="00814398">
      <w:pPr>
        <w:pStyle w:val="Heading2"/>
        <w:rPr>
          <w:szCs w:val="22"/>
        </w:rPr>
      </w:pPr>
      <w:r>
        <w:rPr>
          <w:szCs w:val="22"/>
        </w:rPr>
        <w:t>Teaching Assistan</w:t>
      </w:r>
      <w:r w:rsidRPr="00600B75">
        <w:rPr>
          <w:szCs w:val="22"/>
        </w:rPr>
        <w:t>t</w:t>
      </w:r>
      <w:r>
        <w:rPr>
          <w:szCs w:val="22"/>
        </w:rPr>
        <w:t>/Instructor of Record</w:t>
      </w:r>
      <w:r w:rsidRPr="00600B75">
        <w:rPr>
          <w:szCs w:val="22"/>
        </w:rPr>
        <w:t xml:space="preserve">; </w:t>
      </w:r>
      <w:r w:rsidRPr="00600B75">
        <w:rPr>
          <w:bCs w:val="0"/>
          <w:szCs w:val="22"/>
        </w:rPr>
        <w:t>August 2006-May 2011</w:t>
      </w:r>
    </w:p>
    <w:p w14:paraId="0B1DD842" w14:textId="77777777" w:rsidR="00814398" w:rsidRPr="004E6780" w:rsidRDefault="00814398" w:rsidP="00814398">
      <w:pPr>
        <w:rPr>
          <w:szCs w:val="22"/>
        </w:rPr>
      </w:pPr>
    </w:p>
    <w:p w14:paraId="12FE24CF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Expository Writing</w:t>
      </w:r>
    </w:p>
    <w:p w14:paraId="3AD6E1F5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Expository Writing Pilot Program</w:t>
      </w:r>
    </w:p>
    <w:p w14:paraId="60A735CA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Freshman Learning Communities</w:t>
      </w:r>
      <w:r>
        <w:rPr>
          <w:szCs w:val="22"/>
        </w:rPr>
        <w:t xml:space="preserve"> (FLC)</w:t>
      </w:r>
      <w:r w:rsidRPr="004E6780">
        <w:rPr>
          <w:szCs w:val="22"/>
        </w:rPr>
        <w:t xml:space="preserve">: Religion and Education </w:t>
      </w:r>
      <w:r>
        <w:rPr>
          <w:szCs w:val="22"/>
        </w:rPr>
        <w:t>linked with Expository Writing</w:t>
      </w:r>
    </w:p>
    <w:p w14:paraId="09C772A8" w14:textId="77777777" w:rsidR="00814398" w:rsidRPr="004E6780" w:rsidRDefault="00814398" w:rsidP="00814398">
      <w:pPr>
        <w:rPr>
          <w:szCs w:val="22"/>
        </w:rPr>
      </w:pPr>
      <w:r>
        <w:rPr>
          <w:szCs w:val="22"/>
        </w:rPr>
        <w:t xml:space="preserve">FLC: </w:t>
      </w:r>
      <w:r w:rsidRPr="004E6780">
        <w:rPr>
          <w:szCs w:val="22"/>
        </w:rPr>
        <w:t>Explorations in Education linked with Expository Writing</w:t>
      </w:r>
    </w:p>
    <w:p w14:paraId="43865C91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Argument and Analysis</w:t>
      </w:r>
    </w:p>
    <w:p w14:paraId="1499EFBC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Online Argument and Analysis</w:t>
      </w:r>
    </w:p>
    <w:p w14:paraId="708EB697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Service Learning Course: Religious Studies linked with Argument and Analysis</w:t>
      </w:r>
    </w:p>
    <w:p w14:paraId="2DFFC102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Hybrid Advanced Expository Writing: Writing Popular Culture</w:t>
      </w:r>
    </w:p>
    <w:p w14:paraId="479C30D5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 xml:space="preserve">Online Advanced Expository Writing: Cultural </w:t>
      </w:r>
      <w:r>
        <w:rPr>
          <w:szCs w:val="22"/>
        </w:rPr>
        <w:t xml:space="preserve">Studies </w:t>
      </w:r>
      <w:r w:rsidRPr="004E6780">
        <w:rPr>
          <w:szCs w:val="22"/>
        </w:rPr>
        <w:t xml:space="preserve">Writing and Analysis </w:t>
      </w:r>
    </w:p>
    <w:p w14:paraId="4E0A43AE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Hybrid Advanced Expository Writing: Film and Identity</w:t>
      </w:r>
    </w:p>
    <w:p w14:paraId="7AD33E0D" w14:textId="77777777" w:rsidR="00814398" w:rsidRPr="004E6780" w:rsidRDefault="00814398" w:rsidP="00814398">
      <w:pPr>
        <w:tabs>
          <w:tab w:val="left" w:pos="7290"/>
        </w:tabs>
        <w:rPr>
          <w:szCs w:val="22"/>
        </w:rPr>
      </w:pPr>
      <w:r w:rsidRPr="004E6780">
        <w:rPr>
          <w:szCs w:val="22"/>
        </w:rPr>
        <w:t>Online Advanced Expository Writing: Explorations in Literature</w:t>
      </w:r>
      <w:r w:rsidRPr="004E6780">
        <w:rPr>
          <w:szCs w:val="22"/>
        </w:rPr>
        <w:tab/>
      </w:r>
    </w:p>
    <w:p w14:paraId="150082BE" w14:textId="77777777" w:rsidR="00814398" w:rsidRDefault="00814398" w:rsidP="00814398">
      <w:pPr>
        <w:pStyle w:val="Heading2"/>
        <w:rPr>
          <w:rFonts w:eastAsia="Times New Roman"/>
          <w:b w:val="0"/>
          <w:bCs w:val="0"/>
        </w:rPr>
      </w:pPr>
    </w:p>
    <w:p w14:paraId="4FA47CFA" w14:textId="77777777" w:rsidR="00814398" w:rsidRPr="004E6780" w:rsidRDefault="00814398" w:rsidP="00814398">
      <w:pPr>
        <w:pStyle w:val="Heading2"/>
        <w:rPr>
          <w:szCs w:val="22"/>
        </w:rPr>
      </w:pPr>
      <w:r w:rsidRPr="004E6780">
        <w:rPr>
          <w:szCs w:val="22"/>
        </w:rPr>
        <w:t>First Year Experience Department; The University of New Mexico; Albuquerque, NM</w:t>
      </w:r>
    </w:p>
    <w:p w14:paraId="745B675F" w14:textId="77777777" w:rsidR="00814398" w:rsidRPr="00600B75" w:rsidRDefault="00814398" w:rsidP="00814398">
      <w:pPr>
        <w:pStyle w:val="Heading2"/>
        <w:rPr>
          <w:szCs w:val="22"/>
        </w:rPr>
      </w:pPr>
      <w:r w:rsidRPr="00600B75">
        <w:rPr>
          <w:szCs w:val="22"/>
        </w:rPr>
        <w:t>Instructor; August 2007-May 2008</w:t>
      </w:r>
    </w:p>
    <w:p w14:paraId="71999E92" w14:textId="77777777" w:rsidR="00814398" w:rsidRPr="004E6780" w:rsidRDefault="00814398" w:rsidP="00814398">
      <w:pPr>
        <w:pStyle w:val="Heading2"/>
        <w:rPr>
          <w:b w:val="0"/>
          <w:szCs w:val="22"/>
        </w:rPr>
      </w:pPr>
    </w:p>
    <w:p w14:paraId="2D653902" w14:textId="77777777" w:rsidR="00814398" w:rsidRPr="004E6780" w:rsidRDefault="00814398" w:rsidP="00814398">
      <w:pPr>
        <w:pStyle w:val="Heading2"/>
        <w:rPr>
          <w:b w:val="0"/>
          <w:szCs w:val="22"/>
        </w:rPr>
      </w:pPr>
      <w:r w:rsidRPr="004E6780">
        <w:rPr>
          <w:b w:val="0"/>
          <w:szCs w:val="22"/>
        </w:rPr>
        <w:t xml:space="preserve">Cultural Studies Freshman Interest Group </w:t>
      </w:r>
    </w:p>
    <w:p w14:paraId="4F4288E8" w14:textId="481DE2AC" w:rsidR="00814398" w:rsidRPr="00814398" w:rsidRDefault="00814398" w:rsidP="00814398">
      <w:pPr>
        <w:pStyle w:val="Heading2"/>
        <w:rPr>
          <w:b w:val="0"/>
          <w:szCs w:val="22"/>
        </w:rPr>
      </w:pPr>
      <w:r w:rsidRPr="004E6780">
        <w:rPr>
          <w:b w:val="0"/>
          <w:szCs w:val="22"/>
        </w:rPr>
        <w:t>College Success Seminar</w:t>
      </w:r>
    </w:p>
    <w:p w14:paraId="4AA45FDA" w14:textId="77777777" w:rsidR="00285DED" w:rsidRPr="004E6780" w:rsidRDefault="007D6190" w:rsidP="007D6190">
      <w:pPr>
        <w:pStyle w:val="Heading1"/>
        <w:tabs>
          <w:tab w:val="left" w:pos="7665"/>
        </w:tabs>
        <w:ind w:left="0" w:right="0"/>
        <w:rPr>
          <w:rFonts w:eastAsia="Batang"/>
          <w:szCs w:val="22"/>
        </w:rPr>
      </w:pPr>
      <w:r>
        <w:rPr>
          <w:rFonts w:eastAsia="Batang"/>
          <w:szCs w:val="22"/>
        </w:rPr>
        <w:tab/>
      </w:r>
    </w:p>
    <w:p w14:paraId="15F56C96" w14:textId="77777777" w:rsidR="00146B3D" w:rsidRDefault="00146B3D" w:rsidP="00675552">
      <w:pPr>
        <w:pStyle w:val="Heading1"/>
        <w:ind w:left="0" w:right="0"/>
        <w:rPr>
          <w:rFonts w:eastAsia="Batang"/>
          <w:szCs w:val="22"/>
        </w:rPr>
      </w:pPr>
      <w:r>
        <w:rPr>
          <w:rFonts w:eastAsia="Batang"/>
          <w:szCs w:val="22"/>
        </w:rPr>
        <w:t>ADMINISTRATIVE EXPERIENCE</w:t>
      </w:r>
    </w:p>
    <w:p w14:paraId="6FCB80B9" w14:textId="77777777" w:rsidR="00146B3D" w:rsidRPr="0086711B" w:rsidRDefault="00146B3D" w:rsidP="00146B3D">
      <w:pPr>
        <w:rPr>
          <w:rFonts w:eastAsia="Batang"/>
          <w:b/>
          <w:color w:val="000000" w:themeColor="text1"/>
          <w:szCs w:val="22"/>
        </w:rPr>
      </w:pPr>
      <w:r w:rsidRPr="0086711B">
        <w:rPr>
          <w:rFonts w:eastAsia="Batang"/>
          <w:b/>
          <w:color w:val="000000" w:themeColor="text1"/>
          <w:szCs w:val="22"/>
        </w:rPr>
        <w:t xml:space="preserve">Department of English; Utah State University; </w:t>
      </w:r>
      <w:r>
        <w:rPr>
          <w:rFonts w:eastAsia="Batang"/>
          <w:b/>
          <w:color w:val="000000" w:themeColor="text1"/>
          <w:szCs w:val="22"/>
        </w:rPr>
        <w:t>Price</w:t>
      </w:r>
      <w:r w:rsidRPr="0086711B">
        <w:rPr>
          <w:rFonts w:eastAsia="Batang"/>
          <w:b/>
          <w:color w:val="000000" w:themeColor="text1"/>
          <w:szCs w:val="22"/>
        </w:rPr>
        <w:t>, UT</w:t>
      </w:r>
    </w:p>
    <w:p w14:paraId="31BDC11C" w14:textId="703F7A34" w:rsidR="00146B3D" w:rsidRDefault="00146B3D" w:rsidP="00146B3D">
      <w:pPr>
        <w:rPr>
          <w:rFonts w:eastAsia="Batang"/>
          <w:b/>
          <w:bCs/>
        </w:rPr>
      </w:pPr>
      <w:r w:rsidRPr="00B833A6">
        <w:rPr>
          <w:rFonts w:eastAsia="Batang"/>
          <w:b/>
          <w:bCs/>
        </w:rPr>
        <w:t>Associate Director of Concurrent Enrollment; May 2024-</w:t>
      </w:r>
      <w:r w:rsidR="00B833A6">
        <w:rPr>
          <w:rFonts w:eastAsia="Batang"/>
          <w:b/>
          <w:bCs/>
        </w:rPr>
        <w:t>Present</w:t>
      </w:r>
    </w:p>
    <w:p w14:paraId="7A593E21" w14:textId="77777777" w:rsidR="00446D8C" w:rsidRDefault="00446D8C" w:rsidP="00146B3D">
      <w:pPr>
        <w:rPr>
          <w:rFonts w:eastAsia="Batang"/>
          <w:b/>
          <w:bCs/>
        </w:rPr>
      </w:pPr>
    </w:p>
    <w:p w14:paraId="4F5CC18C" w14:textId="4246E5A1" w:rsidR="00446D8C" w:rsidRPr="00446D8C" w:rsidRDefault="00446D8C" w:rsidP="00146B3D">
      <w:pPr>
        <w:rPr>
          <w:rFonts w:eastAsia="Batang"/>
        </w:rPr>
      </w:pPr>
      <w:r>
        <w:rPr>
          <w:rFonts w:eastAsia="Batang"/>
        </w:rPr>
        <w:t xml:space="preserve">Mentor Concurrent Enrollment instructors by co-leading and facilitating </w:t>
      </w:r>
      <w:r w:rsidR="001F2A8E">
        <w:rPr>
          <w:rFonts w:eastAsia="Batang"/>
        </w:rPr>
        <w:t>workshops and teaching conferences.</w:t>
      </w:r>
    </w:p>
    <w:p w14:paraId="41B1AFCD" w14:textId="77777777" w:rsidR="00146B3D" w:rsidRDefault="00146B3D" w:rsidP="00675552">
      <w:pPr>
        <w:pStyle w:val="Heading1"/>
        <w:ind w:left="0" w:right="0"/>
        <w:rPr>
          <w:rFonts w:eastAsia="Batang"/>
          <w:szCs w:val="22"/>
        </w:rPr>
      </w:pPr>
    </w:p>
    <w:p w14:paraId="1EFE0736" w14:textId="0EFE027A" w:rsidR="00285DED" w:rsidRPr="00FC45F2" w:rsidRDefault="00FC45F2" w:rsidP="00675552">
      <w:pPr>
        <w:pStyle w:val="Heading1"/>
        <w:ind w:left="0" w:right="0"/>
        <w:rPr>
          <w:rFonts w:eastAsia="Batang"/>
          <w:szCs w:val="22"/>
        </w:rPr>
      </w:pPr>
      <w:r>
        <w:rPr>
          <w:rFonts w:eastAsia="Batang"/>
          <w:szCs w:val="22"/>
        </w:rPr>
        <w:t>TEACHING AND RESEARCH INTERESTS</w:t>
      </w:r>
    </w:p>
    <w:p w14:paraId="1267745E" w14:textId="77777777" w:rsidR="00285DED" w:rsidRPr="004E6780" w:rsidRDefault="00285DED" w:rsidP="00675552">
      <w:pPr>
        <w:pStyle w:val="Heading1"/>
        <w:ind w:left="0" w:right="0"/>
        <w:rPr>
          <w:rFonts w:eastAsia="Batang"/>
          <w:szCs w:val="22"/>
        </w:rPr>
      </w:pPr>
    </w:p>
    <w:p w14:paraId="7DDC929A" w14:textId="7CAF2167" w:rsidR="008835C9" w:rsidRDefault="006749A2" w:rsidP="00A36F85">
      <w:pPr>
        <w:rPr>
          <w:szCs w:val="22"/>
        </w:rPr>
      </w:pPr>
      <w:r>
        <w:rPr>
          <w:szCs w:val="22"/>
        </w:rPr>
        <w:t>Representation of religion in popular culture</w:t>
      </w:r>
    </w:p>
    <w:p w14:paraId="4A3AF9E6" w14:textId="312A019A" w:rsidR="008835C9" w:rsidRDefault="008835C9" w:rsidP="00A36F85">
      <w:pPr>
        <w:rPr>
          <w:szCs w:val="22"/>
        </w:rPr>
      </w:pPr>
      <w:r>
        <w:rPr>
          <w:szCs w:val="22"/>
        </w:rPr>
        <w:t>The rhetoric of space and place</w:t>
      </w:r>
    </w:p>
    <w:p w14:paraId="7028E12A" w14:textId="5BFD7106" w:rsidR="00E562B4" w:rsidRDefault="00E562B4" w:rsidP="00E562B4">
      <w:pPr>
        <w:rPr>
          <w:szCs w:val="22"/>
        </w:rPr>
      </w:pPr>
      <w:r>
        <w:rPr>
          <w:szCs w:val="22"/>
        </w:rPr>
        <w:t xml:space="preserve">American </w:t>
      </w:r>
      <w:r w:rsidR="00181796">
        <w:rPr>
          <w:szCs w:val="22"/>
        </w:rPr>
        <w:t>p</w:t>
      </w:r>
      <w:r>
        <w:rPr>
          <w:szCs w:val="22"/>
        </w:rPr>
        <w:t xml:space="preserve">opular </w:t>
      </w:r>
      <w:r w:rsidR="00181796">
        <w:rPr>
          <w:szCs w:val="22"/>
        </w:rPr>
        <w:t>c</w:t>
      </w:r>
      <w:r>
        <w:rPr>
          <w:szCs w:val="22"/>
        </w:rPr>
        <w:t xml:space="preserve">ulture </w:t>
      </w:r>
    </w:p>
    <w:p w14:paraId="24E5DE2E" w14:textId="7D6A5FB4" w:rsidR="008835C9" w:rsidRDefault="008835C9" w:rsidP="00E562B4">
      <w:pPr>
        <w:rPr>
          <w:szCs w:val="22"/>
        </w:rPr>
      </w:pPr>
      <w:r>
        <w:rPr>
          <w:szCs w:val="22"/>
        </w:rPr>
        <w:t>Rhetoric and writing</w:t>
      </w:r>
    </w:p>
    <w:p w14:paraId="25E7F425" w14:textId="11D1BA74" w:rsidR="002E5C60" w:rsidRDefault="009A1D24" w:rsidP="00675552">
      <w:pPr>
        <w:rPr>
          <w:szCs w:val="22"/>
        </w:rPr>
      </w:pPr>
      <w:r>
        <w:rPr>
          <w:szCs w:val="22"/>
        </w:rPr>
        <w:t>American</w:t>
      </w:r>
      <w:r w:rsidR="002E5C60">
        <w:rPr>
          <w:szCs w:val="22"/>
        </w:rPr>
        <w:t xml:space="preserve"> </w:t>
      </w:r>
      <w:r w:rsidR="00181796">
        <w:rPr>
          <w:szCs w:val="22"/>
        </w:rPr>
        <w:t>l</w:t>
      </w:r>
      <w:r w:rsidR="002E5C60">
        <w:rPr>
          <w:szCs w:val="22"/>
        </w:rPr>
        <w:t xml:space="preserve">iterature and </w:t>
      </w:r>
      <w:r w:rsidR="00181796">
        <w:rPr>
          <w:szCs w:val="22"/>
        </w:rPr>
        <w:t>f</w:t>
      </w:r>
      <w:r w:rsidR="002E5C60">
        <w:rPr>
          <w:szCs w:val="22"/>
        </w:rPr>
        <w:t>ilm</w:t>
      </w:r>
    </w:p>
    <w:p w14:paraId="4E8DF98C" w14:textId="77777777" w:rsidR="004D3418" w:rsidRDefault="004D3418" w:rsidP="004D3418">
      <w:pPr>
        <w:rPr>
          <w:szCs w:val="22"/>
        </w:rPr>
      </w:pPr>
      <w:r>
        <w:rPr>
          <w:szCs w:val="22"/>
        </w:rPr>
        <w:t>Cultural Studies</w:t>
      </w:r>
    </w:p>
    <w:p w14:paraId="17F4300F" w14:textId="5E9CC19D" w:rsidR="003B4160" w:rsidRDefault="003B4160" w:rsidP="004D3418">
      <w:pPr>
        <w:rPr>
          <w:szCs w:val="22"/>
        </w:rPr>
      </w:pPr>
      <w:r>
        <w:rPr>
          <w:szCs w:val="22"/>
        </w:rPr>
        <w:t>Concurrent Enrollment</w:t>
      </w:r>
    </w:p>
    <w:p w14:paraId="27F1DF6D" w14:textId="77777777" w:rsidR="00285DED" w:rsidRPr="004E6780" w:rsidRDefault="00285DED" w:rsidP="00675552"/>
    <w:p w14:paraId="05152EFE" w14:textId="77777777" w:rsidR="002652B5" w:rsidRPr="00FC45F2" w:rsidRDefault="00FC45F2" w:rsidP="002652B5">
      <w:pPr>
        <w:pStyle w:val="Heading8"/>
        <w:ind w:righ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PUBLICATIONS</w:t>
      </w:r>
    </w:p>
    <w:p w14:paraId="746DDD7C" w14:textId="77777777" w:rsidR="00787E85" w:rsidRPr="00787E85" w:rsidRDefault="00787E85" w:rsidP="00787E85"/>
    <w:p w14:paraId="7A9ECFD6" w14:textId="27138B40" w:rsidR="00027CF6" w:rsidRDefault="00027CF6" w:rsidP="0016340C">
      <w:pPr>
        <w:pStyle w:val="Heading8"/>
        <w:ind w:right="0" w:firstLine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“</w:t>
      </w:r>
      <w:r w:rsidRPr="00027CF6">
        <w:rPr>
          <w:rFonts w:ascii="Times New Roman" w:hAnsi="Times New Roman"/>
          <w:b w:val="0"/>
          <w:sz w:val="24"/>
        </w:rPr>
        <w:t>Tourism to Sacred Places in America: A Spatial Analysis.</w:t>
      </w:r>
      <w:r>
        <w:rPr>
          <w:rFonts w:ascii="Times New Roman" w:hAnsi="Times New Roman"/>
          <w:b w:val="0"/>
          <w:sz w:val="24"/>
        </w:rPr>
        <w:t>”</w:t>
      </w:r>
      <w:r w:rsidRPr="00027CF6">
        <w:rPr>
          <w:rFonts w:ascii="Times New Roman" w:hAnsi="Times New Roman"/>
          <w:b w:val="0"/>
          <w:sz w:val="24"/>
        </w:rPr>
        <w:t xml:space="preserve"> </w:t>
      </w:r>
      <w:r w:rsidRPr="00027CF6">
        <w:rPr>
          <w:rFonts w:ascii="Times New Roman" w:hAnsi="Times New Roman"/>
          <w:b w:val="0"/>
          <w:i/>
          <w:sz w:val="24"/>
        </w:rPr>
        <w:t>Oxford Research Encyclopedia of Religion</w:t>
      </w:r>
      <w:r w:rsidRPr="00027CF6">
        <w:rPr>
          <w:rFonts w:ascii="Times New Roman" w:hAnsi="Times New Roman"/>
          <w:b w:val="0"/>
          <w:sz w:val="24"/>
        </w:rPr>
        <w:t>. Oxford University Press</w:t>
      </w:r>
      <w:r>
        <w:rPr>
          <w:rFonts w:ascii="Times New Roman" w:hAnsi="Times New Roman"/>
          <w:b w:val="0"/>
          <w:sz w:val="24"/>
        </w:rPr>
        <w:t>,</w:t>
      </w:r>
      <w:r w:rsidRPr="00027CF6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2018.</w:t>
      </w:r>
    </w:p>
    <w:p w14:paraId="39984E76" w14:textId="77777777" w:rsidR="0016340C" w:rsidRDefault="0016340C" w:rsidP="0016340C"/>
    <w:p w14:paraId="2306D950" w14:textId="77777777" w:rsidR="00027CF6" w:rsidRPr="00027CF6" w:rsidRDefault="00027CF6" w:rsidP="0016340C">
      <w:r>
        <w:t xml:space="preserve">“The Colonizing Gaze in Romaine Fielding’s </w:t>
      </w:r>
      <w:r>
        <w:rPr>
          <w:i/>
        </w:rPr>
        <w:t>The Rattlesnake</w:t>
      </w:r>
      <w:r>
        <w:t xml:space="preserve">.” </w:t>
      </w:r>
      <w:r>
        <w:rPr>
          <w:i/>
        </w:rPr>
        <w:t>Quarterly Horse</w:t>
      </w:r>
      <w:r>
        <w:t xml:space="preserve">, Winter 2017. </w:t>
      </w:r>
    </w:p>
    <w:p w14:paraId="58CBA0BC" w14:textId="77777777" w:rsidR="00027CF6" w:rsidRPr="0016340C" w:rsidRDefault="00027CF6" w:rsidP="0016340C"/>
    <w:p w14:paraId="16E241DD" w14:textId="77777777" w:rsidR="009A1D24" w:rsidRPr="002E5C60" w:rsidRDefault="009A1D24" w:rsidP="009A1D24">
      <w:pPr>
        <w:rPr>
          <w:rFonts w:eastAsia="Batang"/>
        </w:rPr>
      </w:pPr>
      <w:r>
        <w:rPr>
          <w:rFonts w:eastAsia="Batang"/>
        </w:rPr>
        <w:t xml:space="preserve">“Robert Rodriguez’s Magical </w:t>
      </w:r>
      <w:r>
        <w:rPr>
          <w:rFonts w:eastAsia="Batang"/>
          <w:i/>
        </w:rPr>
        <w:t>Corrido</w:t>
      </w:r>
      <w:r>
        <w:rPr>
          <w:rFonts w:eastAsia="Batang"/>
        </w:rPr>
        <w:t xml:space="preserve">: </w:t>
      </w:r>
      <w:r>
        <w:rPr>
          <w:rFonts w:eastAsia="Batang"/>
          <w:i/>
        </w:rPr>
        <w:t xml:space="preserve">Once Upon a Time in Mexico </w:t>
      </w:r>
      <w:r>
        <w:rPr>
          <w:rFonts w:eastAsia="Batang"/>
        </w:rPr>
        <w:t xml:space="preserve">and Latinos on Film.” </w:t>
      </w:r>
      <w:r>
        <w:rPr>
          <w:rFonts w:eastAsia="Batang"/>
          <w:i/>
        </w:rPr>
        <w:t>Post Script</w:t>
      </w:r>
      <w:r w:rsidR="00B2073D">
        <w:rPr>
          <w:rFonts w:eastAsia="Batang"/>
          <w:i/>
        </w:rPr>
        <w:t xml:space="preserve">: Essays in Film and Humanities </w:t>
      </w:r>
      <w:r w:rsidR="00B2073D">
        <w:rPr>
          <w:rFonts w:eastAsia="Batang"/>
        </w:rPr>
        <w:t xml:space="preserve">33.3 (Summer 2014): </w:t>
      </w:r>
      <w:r w:rsidR="0016340C">
        <w:rPr>
          <w:rFonts w:eastAsia="Batang"/>
        </w:rPr>
        <w:t>96-105</w:t>
      </w:r>
      <w:r>
        <w:rPr>
          <w:rFonts w:eastAsia="Batang"/>
        </w:rPr>
        <w:t xml:space="preserve">. </w:t>
      </w:r>
    </w:p>
    <w:p w14:paraId="01056E8A" w14:textId="77777777" w:rsidR="00191554" w:rsidRPr="0016340C" w:rsidRDefault="009A1D24" w:rsidP="0016340C">
      <w:pPr>
        <w:pStyle w:val="Heading8"/>
        <w:ind w:right="0" w:firstLine="0"/>
        <w:rPr>
          <w:rFonts w:ascii="Times New Roman" w:hAnsi="Times New Roman"/>
          <w:b w:val="0"/>
          <w:sz w:val="24"/>
        </w:rPr>
      </w:pPr>
      <w:r w:rsidRPr="004E6780">
        <w:rPr>
          <w:rFonts w:ascii="Times New Roman" w:hAnsi="Times New Roman"/>
          <w:b w:val="0"/>
          <w:sz w:val="24"/>
        </w:rPr>
        <w:t xml:space="preserve"> </w:t>
      </w:r>
    </w:p>
    <w:p w14:paraId="486E60E6" w14:textId="77777777" w:rsidR="002652B5" w:rsidRPr="004E6780" w:rsidRDefault="002652B5" w:rsidP="009A1D24">
      <w:pPr>
        <w:pStyle w:val="Heading8"/>
        <w:ind w:right="0" w:firstLine="0"/>
        <w:rPr>
          <w:rFonts w:ascii="Times New Roman" w:hAnsi="Times New Roman"/>
          <w:b w:val="0"/>
          <w:sz w:val="24"/>
        </w:rPr>
      </w:pPr>
      <w:r w:rsidRPr="004E6780">
        <w:rPr>
          <w:rFonts w:ascii="Times New Roman" w:hAnsi="Times New Roman"/>
          <w:b w:val="0"/>
          <w:sz w:val="24"/>
        </w:rPr>
        <w:t>“</w:t>
      </w:r>
      <w:r>
        <w:rPr>
          <w:rFonts w:ascii="Times New Roman" w:hAnsi="Times New Roman"/>
          <w:b w:val="0"/>
          <w:sz w:val="24"/>
        </w:rPr>
        <w:t>Symbols</w:t>
      </w:r>
      <w:r w:rsidRPr="004E6780">
        <w:rPr>
          <w:rFonts w:ascii="Times New Roman" w:hAnsi="Times New Roman"/>
          <w:b w:val="0"/>
          <w:sz w:val="24"/>
        </w:rPr>
        <w:t xml:space="preserve"> of Conversion in</w:t>
      </w:r>
      <w:r>
        <w:rPr>
          <w:rFonts w:ascii="Times New Roman" w:hAnsi="Times New Roman"/>
          <w:b w:val="0"/>
          <w:sz w:val="24"/>
        </w:rPr>
        <w:t xml:space="preserve"> the Works of</w:t>
      </w:r>
      <w:r w:rsidRPr="004E6780">
        <w:rPr>
          <w:rFonts w:ascii="Times New Roman" w:hAnsi="Times New Roman"/>
          <w:b w:val="0"/>
          <w:sz w:val="24"/>
        </w:rPr>
        <w:t xml:space="preserve"> Joss Whedon.” In </w:t>
      </w:r>
      <w:r w:rsidRPr="004E6780">
        <w:rPr>
          <w:rFonts w:ascii="Times New Roman" w:hAnsi="Times New Roman"/>
          <w:b w:val="0"/>
          <w:i/>
          <w:sz w:val="24"/>
        </w:rPr>
        <w:t>Joss Whedon and</w:t>
      </w:r>
      <w:r w:rsidR="00D120CB">
        <w:rPr>
          <w:rFonts w:ascii="Times New Roman" w:hAnsi="Times New Roman"/>
          <w:b w:val="0"/>
          <w:i/>
          <w:sz w:val="24"/>
        </w:rPr>
        <w:t xml:space="preserve"> Religion: Essays on an Angry Atheist’s Explorations of the Sacred</w:t>
      </w:r>
      <w:r w:rsidR="00D120CB">
        <w:rPr>
          <w:rFonts w:ascii="Times New Roman" w:hAnsi="Times New Roman"/>
          <w:b w:val="0"/>
          <w:sz w:val="24"/>
        </w:rPr>
        <w:t>, edited by Anthony R. Mills et al, 11-27.</w:t>
      </w:r>
      <w:r w:rsidRPr="004E6780">
        <w:rPr>
          <w:rFonts w:ascii="Times New Roman" w:hAnsi="Times New Roman"/>
          <w:b w:val="0"/>
          <w:i/>
          <w:sz w:val="24"/>
        </w:rPr>
        <w:t xml:space="preserve"> </w:t>
      </w:r>
      <w:r w:rsidR="00D120CB">
        <w:rPr>
          <w:rFonts w:ascii="Times New Roman" w:hAnsi="Times New Roman"/>
          <w:b w:val="0"/>
          <w:sz w:val="24"/>
        </w:rPr>
        <w:t>McFarland Press: 2013</w:t>
      </w:r>
      <w:r w:rsidR="00AD6213">
        <w:rPr>
          <w:rFonts w:ascii="Times New Roman" w:hAnsi="Times New Roman"/>
          <w:b w:val="0"/>
          <w:sz w:val="24"/>
        </w:rPr>
        <w:t>.</w:t>
      </w:r>
    </w:p>
    <w:p w14:paraId="4D883D4F" w14:textId="77777777" w:rsidR="002652B5" w:rsidRPr="004E6780" w:rsidRDefault="002652B5" w:rsidP="002652B5">
      <w:pPr>
        <w:pStyle w:val="Heading8"/>
        <w:ind w:right="0" w:firstLine="0"/>
        <w:rPr>
          <w:rFonts w:ascii="Times New Roman" w:hAnsi="Times New Roman"/>
          <w:b w:val="0"/>
          <w:bCs w:val="0"/>
          <w:sz w:val="24"/>
        </w:rPr>
      </w:pPr>
    </w:p>
    <w:p w14:paraId="7EA4D843" w14:textId="77777777" w:rsidR="002652B5" w:rsidRPr="004E6780" w:rsidRDefault="002652B5" w:rsidP="002652B5">
      <w:pPr>
        <w:pStyle w:val="Heading8"/>
        <w:ind w:right="0" w:firstLine="0"/>
        <w:rPr>
          <w:rFonts w:ascii="Times New Roman" w:hAnsi="Times New Roman"/>
          <w:sz w:val="24"/>
        </w:rPr>
      </w:pPr>
      <w:r w:rsidRPr="004E6780">
        <w:rPr>
          <w:rFonts w:ascii="Times New Roman" w:hAnsi="Times New Roman"/>
          <w:b w:val="0"/>
          <w:sz w:val="24"/>
        </w:rPr>
        <w:t xml:space="preserve">“Manga, the Atomic Bomb, and the Challenges of Teaching Historical Atrocity: The Unique Power of Expression in Keiji Nakazawa’s </w:t>
      </w:r>
      <w:r w:rsidRPr="004E6780">
        <w:rPr>
          <w:rFonts w:ascii="Times New Roman" w:hAnsi="Times New Roman"/>
          <w:b w:val="0"/>
          <w:i/>
          <w:sz w:val="24"/>
        </w:rPr>
        <w:t>Barefoot Gen</w:t>
      </w:r>
      <w:r w:rsidRPr="004E6780">
        <w:rPr>
          <w:rFonts w:ascii="Times New Roman" w:hAnsi="Times New Roman"/>
          <w:b w:val="0"/>
          <w:sz w:val="24"/>
        </w:rPr>
        <w:t xml:space="preserve">.” In </w:t>
      </w:r>
      <w:r w:rsidRPr="004E6780">
        <w:rPr>
          <w:rFonts w:ascii="Times New Roman" w:hAnsi="Times New Roman"/>
          <w:b w:val="0"/>
          <w:i/>
          <w:sz w:val="24"/>
        </w:rPr>
        <w:t>Sequential Art, Graphic Novels, and Comics in Education</w:t>
      </w:r>
      <w:r>
        <w:rPr>
          <w:rFonts w:ascii="Times New Roman" w:hAnsi="Times New Roman"/>
          <w:b w:val="0"/>
          <w:sz w:val="24"/>
        </w:rPr>
        <w:t>,</w:t>
      </w:r>
      <w:r w:rsidRPr="004E6780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e</w:t>
      </w:r>
      <w:r w:rsidRPr="004E6780">
        <w:rPr>
          <w:rFonts w:ascii="Times New Roman" w:hAnsi="Times New Roman"/>
          <w:b w:val="0"/>
          <w:sz w:val="24"/>
        </w:rPr>
        <w:t>dited by Robert G. Weiner and Carrye Syma</w:t>
      </w:r>
      <w:r w:rsidR="008C0CAC">
        <w:rPr>
          <w:rFonts w:ascii="Times New Roman" w:hAnsi="Times New Roman"/>
          <w:b w:val="0"/>
          <w:sz w:val="24"/>
        </w:rPr>
        <w:t>, 174-183</w:t>
      </w:r>
      <w:r w:rsidR="00D120CB">
        <w:rPr>
          <w:rFonts w:ascii="Times New Roman" w:hAnsi="Times New Roman"/>
          <w:b w:val="0"/>
          <w:sz w:val="24"/>
        </w:rPr>
        <w:t>. McFarland Press:</w:t>
      </w:r>
      <w:r w:rsidR="008C482F">
        <w:rPr>
          <w:rFonts w:ascii="Times New Roman" w:hAnsi="Times New Roman"/>
          <w:b w:val="0"/>
          <w:sz w:val="24"/>
        </w:rPr>
        <w:t xml:space="preserve"> 2013</w:t>
      </w:r>
      <w:r w:rsidRPr="004E6780">
        <w:rPr>
          <w:rFonts w:ascii="Times New Roman" w:hAnsi="Times New Roman"/>
          <w:b w:val="0"/>
          <w:sz w:val="24"/>
        </w:rPr>
        <w:t xml:space="preserve">.  </w:t>
      </w:r>
    </w:p>
    <w:p w14:paraId="15097702" w14:textId="77777777" w:rsidR="002652B5" w:rsidRPr="004E6780" w:rsidRDefault="002652B5" w:rsidP="002652B5"/>
    <w:p w14:paraId="27273429" w14:textId="77777777" w:rsidR="002652B5" w:rsidRPr="004E6780" w:rsidRDefault="002652B5" w:rsidP="002652B5">
      <w:pPr>
        <w:pStyle w:val="Heading8"/>
        <w:ind w:right="0" w:firstLine="0"/>
        <w:rPr>
          <w:rFonts w:ascii="Times New Roman" w:hAnsi="Times New Roman"/>
          <w:b w:val="0"/>
          <w:sz w:val="24"/>
        </w:rPr>
      </w:pPr>
      <w:r w:rsidRPr="004E6780">
        <w:rPr>
          <w:rFonts w:ascii="Times New Roman" w:hAnsi="Times New Roman"/>
          <w:b w:val="0"/>
          <w:sz w:val="24"/>
        </w:rPr>
        <w:t>“</w:t>
      </w:r>
      <w:r w:rsidRPr="004E6780">
        <w:rPr>
          <w:rFonts w:ascii="Times New Roman" w:hAnsi="Times New Roman"/>
          <w:b w:val="0"/>
          <w:i/>
          <w:sz w:val="24"/>
        </w:rPr>
        <w:t>Barefoot Gen</w:t>
      </w:r>
      <w:r w:rsidRPr="004E6780">
        <w:rPr>
          <w:rFonts w:ascii="Times New Roman" w:hAnsi="Times New Roman"/>
          <w:b w:val="0"/>
          <w:sz w:val="24"/>
        </w:rPr>
        <w:t xml:space="preserve">.” In </w:t>
      </w:r>
      <w:r>
        <w:rPr>
          <w:rFonts w:ascii="Times New Roman" w:hAnsi="Times New Roman"/>
          <w:b w:val="0"/>
          <w:i/>
          <w:sz w:val="24"/>
        </w:rPr>
        <w:t>Critical Survey of</w:t>
      </w:r>
      <w:r w:rsidRPr="004E6780">
        <w:rPr>
          <w:rFonts w:ascii="Times New Roman" w:hAnsi="Times New Roman"/>
          <w:b w:val="0"/>
          <w:i/>
          <w:sz w:val="24"/>
        </w:rPr>
        <w:t xml:space="preserve"> Graphic Novels: Manga</w:t>
      </w:r>
      <w:r>
        <w:rPr>
          <w:rFonts w:ascii="Times New Roman" w:hAnsi="Times New Roman"/>
          <w:b w:val="0"/>
          <w:sz w:val="24"/>
        </w:rPr>
        <w:t>,</w:t>
      </w:r>
      <w:r w:rsidRPr="004E6780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edited by Bart H. Beaty and Stephen Weiner, 25-30. Ipswich, MA: </w:t>
      </w:r>
      <w:r w:rsidRPr="004E6780">
        <w:rPr>
          <w:rFonts w:ascii="Times New Roman" w:hAnsi="Times New Roman"/>
          <w:b w:val="0"/>
          <w:sz w:val="24"/>
        </w:rPr>
        <w:t>Salem Press</w:t>
      </w:r>
      <w:r>
        <w:rPr>
          <w:rFonts w:ascii="Times New Roman" w:hAnsi="Times New Roman"/>
          <w:b w:val="0"/>
          <w:sz w:val="24"/>
        </w:rPr>
        <w:t>, 2012</w:t>
      </w:r>
      <w:r w:rsidRPr="004E6780">
        <w:rPr>
          <w:rFonts w:ascii="Times New Roman" w:hAnsi="Times New Roman"/>
          <w:b w:val="0"/>
          <w:sz w:val="24"/>
        </w:rPr>
        <w:t xml:space="preserve">. </w:t>
      </w:r>
    </w:p>
    <w:p w14:paraId="2608D7B9" w14:textId="77777777" w:rsidR="002652B5" w:rsidRPr="004E6780" w:rsidRDefault="002652B5" w:rsidP="002652B5"/>
    <w:p w14:paraId="3C488AFB" w14:textId="77777777" w:rsidR="002652B5" w:rsidRPr="004E6780" w:rsidRDefault="002652B5" w:rsidP="002652B5">
      <w:pPr>
        <w:pStyle w:val="Heading8"/>
        <w:ind w:right="0" w:firstLine="0"/>
        <w:rPr>
          <w:rFonts w:ascii="Times New Roman" w:hAnsi="Times New Roman"/>
        </w:rPr>
      </w:pPr>
      <w:r w:rsidRPr="004E6780">
        <w:rPr>
          <w:rFonts w:ascii="Times New Roman" w:hAnsi="Times New Roman"/>
          <w:b w:val="0"/>
          <w:sz w:val="24"/>
        </w:rPr>
        <w:t xml:space="preserve">“Land of (Re)Enchantment: The Creation of Tourist Pilgrimage Sites at </w:t>
      </w:r>
      <w:smartTag w:uri="urn:schemas-microsoft-com:office:smarttags" w:element="City">
        <w:r w:rsidRPr="004E6780">
          <w:rPr>
            <w:rFonts w:ascii="Times New Roman" w:hAnsi="Times New Roman"/>
            <w:b w:val="0"/>
            <w:sz w:val="24"/>
          </w:rPr>
          <w:t>Roswell</w:t>
        </w:r>
      </w:smartTag>
      <w:r w:rsidRPr="004E6780">
        <w:rPr>
          <w:rFonts w:ascii="Times New Roman" w:hAnsi="Times New Roman"/>
          <w:b w:val="0"/>
          <w:sz w:val="24"/>
        </w:rPr>
        <w:t xml:space="preserve"> and </w:t>
      </w:r>
      <w:smartTag w:uri="urn:schemas-microsoft-com:office:smarttags" w:element="place">
        <w:smartTag w:uri="urn:schemas-microsoft-com:office:smarttags" w:element="City">
          <w:r w:rsidRPr="004E6780">
            <w:rPr>
              <w:rFonts w:ascii="Times New Roman" w:hAnsi="Times New Roman"/>
              <w:b w:val="0"/>
              <w:sz w:val="24"/>
            </w:rPr>
            <w:t>Chimayó</w:t>
          </w:r>
        </w:smartTag>
        <w:r w:rsidRPr="004E6780">
          <w:rPr>
            <w:rFonts w:ascii="Times New Roman" w:hAnsi="Times New Roman"/>
            <w:b w:val="0"/>
            <w:sz w:val="24"/>
          </w:rPr>
          <w:t xml:space="preserve">, </w:t>
        </w:r>
        <w:smartTag w:uri="urn:schemas-microsoft-com:office:smarttags" w:element="State">
          <w:r w:rsidRPr="004E6780">
            <w:rPr>
              <w:rFonts w:ascii="Times New Roman" w:hAnsi="Times New Roman"/>
              <w:b w:val="0"/>
              <w:sz w:val="24"/>
            </w:rPr>
            <w:t>New Mexico</w:t>
          </w:r>
        </w:smartTag>
      </w:smartTag>
      <w:r w:rsidRPr="004E6780">
        <w:rPr>
          <w:rFonts w:ascii="Times New Roman" w:hAnsi="Times New Roman"/>
          <w:b w:val="0"/>
          <w:sz w:val="24"/>
        </w:rPr>
        <w:t xml:space="preserve">.” </w:t>
      </w:r>
      <w:r w:rsidRPr="004E6780">
        <w:rPr>
          <w:rFonts w:ascii="Times New Roman" w:hAnsi="Times New Roman"/>
          <w:b w:val="0"/>
          <w:i/>
          <w:sz w:val="24"/>
        </w:rPr>
        <w:t>Journal of the Southwest</w:t>
      </w:r>
      <w:r w:rsidRPr="004E6780">
        <w:rPr>
          <w:rFonts w:ascii="Times New Roman" w:hAnsi="Times New Roman"/>
          <w:b w:val="0"/>
          <w:sz w:val="24"/>
        </w:rPr>
        <w:t xml:space="preserve"> 53.2 (Summer 2011): 239-261.</w:t>
      </w:r>
    </w:p>
    <w:p w14:paraId="4608908E" w14:textId="77777777" w:rsidR="002652B5" w:rsidRPr="004E6780" w:rsidRDefault="002652B5" w:rsidP="002652B5">
      <w:pPr>
        <w:pStyle w:val="Heading8"/>
        <w:ind w:right="0" w:firstLine="0"/>
        <w:rPr>
          <w:rFonts w:ascii="Times New Roman" w:hAnsi="Times New Roman"/>
          <w:b w:val="0"/>
          <w:sz w:val="24"/>
        </w:rPr>
      </w:pPr>
    </w:p>
    <w:p w14:paraId="47F362F1" w14:textId="74FFC66A" w:rsidR="002652B5" w:rsidRPr="00280F44" w:rsidRDefault="002652B5" w:rsidP="00280F44">
      <w:pPr>
        <w:pStyle w:val="Heading8"/>
        <w:ind w:right="0" w:firstLine="0"/>
        <w:rPr>
          <w:rFonts w:ascii="Times New Roman" w:hAnsi="Times New Roman"/>
          <w:b w:val="0"/>
        </w:rPr>
      </w:pPr>
      <w:r w:rsidRPr="004E6780">
        <w:rPr>
          <w:rFonts w:ascii="Times New Roman" w:hAnsi="Times New Roman"/>
          <w:b w:val="0"/>
          <w:sz w:val="24"/>
        </w:rPr>
        <w:t xml:space="preserve">“Tennessee’s 1884 ‘Mormon Massacre’ and the Cane Creek Vigilante Movement.” </w:t>
      </w:r>
      <w:r w:rsidRPr="004E6780">
        <w:rPr>
          <w:rFonts w:ascii="Times New Roman" w:hAnsi="Times New Roman"/>
          <w:b w:val="0"/>
          <w:i/>
          <w:sz w:val="24"/>
        </w:rPr>
        <w:t xml:space="preserve">Tennessee Historical </w:t>
      </w:r>
      <w:r w:rsidRPr="004E6780">
        <w:rPr>
          <w:rFonts w:ascii="Times New Roman" w:hAnsi="Times New Roman"/>
          <w:b w:val="0"/>
          <w:i/>
        </w:rPr>
        <w:t>Quarterly</w:t>
      </w:r>
      <w:r w:rsidRPr="004E6780">
        <w:rPr>
          <w:rFonts w:ascii="Times New Roman" w:hAnsi="Times New Roman"/>
          <w:b w:val="0"/>
        </w:rPr>
        <w:t xml:space="preserve"> 67.3 (Fall 2008): 208-235.</w:t>
      </w:r>
    </w:p>
    <w:p w14:paraId="16A27F22" w14:textId="77777777" w:rsidR="00027CF6" w:rsidRDefault="00027CF6" w:rsidP="002652B5">
      <w:pPr>
        <w:rPr>
          <w:b/>
        </w:rPr>
      </w:pPr>
    </w:p>
    <w:p w14:paraId="72F40860" w14:textId="5B743478" w:rsidR="002652B5" w:rsidRPr="00FC45F2" w:rsidRDefault="00A36F85" w:rsidP="002652B5">
      <w:pPr>
        <w:rPr>
          <w:b/>
        </w:rPr>
      </w:pPr>
      <w:r>
        <w:rPr>
          <w:b/>
        </w:rPr>
        <w:t>IN PROGRESS</w:t>
      </w:r>
    </w:p>
    <w:p w14:paraId="16F24097" w14:textId="77777777" w:rsidR="002652B5" w:rsidRPr="004E6780" w:rsidRDefault="002652B5" w:rsidP="002652B5">
      <w:pPr>
        <w:rPr>
          <w:b/>
          <w:u w:val="single"/>
        </w:rPr>
      </w:pPr>
    </w:p>
    <w:p w14:paraId="0C6B3FA5" w14:textId="6F33D015" w:rsidR="00581F65" w:rsidRDefault="00581F65" w:rsidP="00FE7670">
      <w:pPr>
        <w:pStyle w:val="Heading8"/>
        <w:ind w:firstLine="0"/>
        <w:rPr>
          <w:rFonts w:ascii="Times New Roman" w:hAnsi="Times New Roman"/>
          <w:b w:val="0"/>
          <w:sz w:val="24"/>
        </w:rPr>
      </w:pPr>
      <w:r w:rsidRPr="00581F65">
        <w:rPr>
          <w:rFonts w:ascii="Times New Roman" w:hAnsi="Times New Roman"/>
          <w:b w:val="0"/>
          <w:sz w:val="24"/>
        </w:rPr>
        <w:t>C</w:t>
      </w:r>
      <w:r w:rsidR="0060657B">
        <w:rPr>
          <w:rFonts w:ascii="Times New Roman" w:hAnsi="Times New Roman"/>
          <w:b w:val="0"/>
          <w:sz w:val="24"/>
        </w:rPr>
        <w:t xml:space="preserve">enter for </w:t>
      </w:r>
      <w:r w:rsidRPr="00581F65">
        <w:rPr>
          <w:rFonts w:ascii="Times New Roman" w:hAnsi="Times New Roman"/>
          <w:b w:val="0"/>
          <w:sz w:val="24"/>
        </w:rPr>
        <w:t>E</w:t>
      </w:r>
      <w:r w:rsidR="0060657B">
        <w:rPr>
          <w:rFonts w:ascii="Times New Roman" w:hAnsi="Times New Roman"/>
          <w:b w:val="0"/>
          <w:sz w:val="24"/>
        </w:rPr>
        <w:t xml:space="preserve">ngaged </w:t>
      </w:r>
      <w:r w:rsidRPr="00581F65">
        <w:rPr>
          <w:rFonts w:ascii="Times New Roman" w:hAnsi="Times New Roman"/>
          <w:b w:val="0"/>
          <w:sz w:val="24"/>
        </w:rPr>
        <w:t>L</w:t>
      </w:r>
      <w:r w:rsidR="0060657B">
        <w:rPr>
          <w:rFonts w:ascii="Times New Roman" w:hAnsi="Times New Roman"/>
          <w:b w:val="0"/>
          <w:sz w:val="24"/>
        </w:rPr>
        <w:t>earning</w:t>
      </w:r>
      <w:r w:rsidRPr="00581F65">
        <w:rPr>
          <w:rFonts w:ascii="Times New Roman" w:hAnsi="Times New Roman"/>
          <w:b w:val="0"/>
          <w:sz w:val="24"/>
        </w:rPr>
        <w:t xml:space="preserve"> Research Symposium, Elon University</w:t>
      </w:r>
      <w:r>
        <w:rPr>
          <w:rFonts w:ascii="Times New Roman" w:hAnsi="Times New Roman"/>
          <w:b w:val="0"/>
          <w:sz w:val="24"/>
        </w:rPr>
        <w:t>. Three</w:t>
      </w:r>
      <w:r w:rsidRPr="00581F65">
        <w:rPr>
          <w:rFonts w:ascii="Times New Roman" w:hAnsi="Times New Roman"/>
          <w:b w:val="0"/>
          <w:sz w:val="24"/>
        </w:rPr>
        <w:t xml:space="preserve">-year research initiative on place-based </w:t>
      </w:r>
      <w:r w:rsidR="0060657B">
        <w:rPr>
          <w:rFonts w:ascii="Times New Roman" w:hAnsi="Times New Roman"/>
          <w:b w:val="0"/>
          <w:sz w:val="24"/>
        </w:rPr>
        <w:t>pedagogy in higher education</w:t>
      </w:r>
      <w:r w:rsidR="00FE7670">
        <w:rPr>
          <w:rFonts w:ascii="Times New Roman" w:hAnsi="Times New Roman"/>
          <w:b w:val="0"/>
          <w:sz w:val="24"/>
        </w:rPr>
        <w:t xml:space="preserve"> leading to </w:t>
      </w:r>
      <w:r w:rsidR="00010B3D">
        <w:rPr>
          <w:rFonts w:ascii="Times New Roman" w:hAnsi="Times New Roman"/>
          <w:b w:val="0"/>
          <w:sz w:val="24"/>
        </w:rPr>
        <w:t>a</w:t>
      </w:r>
      <w:r w:rsidRPr="00581F65">
        <w:rPr>
          <w:rFonts w:ascii="Times New Roman" w:hAnsi="Times New Roman"/>
          <w:b w:val="0"/>
          <w:sz w:val="24"/>
        </w:rPr>
        <w:t xml:space="preserve"> publication</w:t>
      </w:r>
      <w:r w:rsidR="00010B3D">
        <w:rPr>
          <w:rFonts w:ascii="Times New Roman" w:hAnsi="Times New Roman"/>
          <w:b w:val="0"/>
          <w:sz w:val="24"/>
        </w:rPr>
        <w:t xml:space="preserve"> of findings</w:t>
      </w:r>
      <w:r w:rsidR="00FE7670">
        <w:rPr>
          <w:rFonts w:ascii="Times New Roman" w:hAnsi="Times New Roman"/>
          <w:b w:val="0"/>
          <w:sz w:val="24"/>
        </w:rPr>
        <w:t>.</w:t>
      </w:r>
    </w:p>
    <w:p w14:paraId="5A854116" w14:textId="77777777" w:rsidR="00FE7670" w:rsidRPr="00FE7670" w:rsidRDefault="00FE7670" w:rsidP="00FE7670"/>
    <w:p w14:paraId="11AAC486" w14:textId="3C39B1EA" w:rsidR="009B2091" w:rsidRDefault="009B2091" w:rsidP="009B2091">
      <w:pPr>
        <w:pStyle w:val="Heading8"/>
        <w:ind w:right="0" w:firstLine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“Collaborative Inquiry Through Teaching Partnerships.” Under review for Edited Collection.</w:t>
      </w:r>
    </w:p>
    <w:p w14:paraId="6CF206F7" w14:textId="77777777" w:rsidR="009B2091" w:rsidRDefault="009B2091" w:rsidP="002652B5">
      <w:pPr>
        <w:rPr>
          <w:i/>
        </w:rPr>
      </w:pPr>
    </w:p>
    <w:p w14:paraId="66A4A21E" w14:textId="0195DAA8" w:rsidR="002652B5" w:rsidRDefault="00A36F85" w:rsidP="002652B5">
      <w:r>
        <w:rPr>
          <w:i/>
        </w:rPr>
        <w:lastRenderedPageBreak/>
        <w:t>The “Mormon Moment”</w:t>
      </w:r>
      <w:r w:rsidR="002652B5" w:rsidRPr="004E6780">
        <w:rPr>
          <w:i/>
        </w:rPr>
        <w:t xml:space="preserve">: </w:t>
      </w:r>
      <w:r>
        <w:rPr>
          <w:i/>
        </w:rPr>
        <w:t>A Cultural Biography</w:t>
      </w:r>
      <w:r w:rsidR="009740E0">
        <w:t>. Book manuscript under revi</w:t>
      </w:r>
      <w:r>
        <w:t>sion</w:t>
      </w:r>
      <w:r w:rsidR="009740E0">
        <w:t xml:space="preserve"> with University of Illinois Press</w:t>
      </w:r>
      <w:r w:rsidR="002652B5" w:rsidRPr="004E6780">
        <w:t>.</w:t>
      </w:r>
    </w:p>
    <w:p w14:paraId="2E0F826D" w14:textId="77777777" w:rsidR="001203B0" w:rsidRDefault="001203B0" w:rsidP="002652B5">
      <w:pPr>
        <w:pStyle w:val="Heading8"/>
        <w:ind w:right="0" w:firstLine="0"/>
        <w:rPr>
          <w:rFonts w:ascii="Times New Roman" w:hAnsi="Times New Roman"/>
          <w:sz w:val="24"/>
        </w:rPr>
      </w:pPr>
    </w:p>
    <w:p w14:paraId="0596E07F" w14:textId="1E4EEA73" w:rsidR="002652B5" w:rsidRPr="00FC45F2" w:rsidRDefault="00FC45F2" w:rsidP="002652B5">
      <w:pPr>
        <w:pStyle w:val="Heading8"/>
        <w:ind w:righ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CONFERENCE</w:t>
      </w:r>
      <w:r w:rsidR="004E5E83">
        <w:rPr>
          <w:rFonts w:ascii="Times New Roman" w:hAnsi="Times New Roman"/>
          <w:sz w:val="24"/>
        </w:rPr>
        <w:t>S AND</w:t>
      </w:r>
      <w:r>
        <w:rPr>
          <w:rFonts w:ascii="Times New Roman" w:hAnsi="Times New Roman"/>
          <w:sz w:val="24"/>
        </w:rPr>
        <w:t xml:space="preserve"> PRESENTATIONS</w:t>
      </w:r>
    </w:p>
    <w:p w14:paraId="082F2E93" w14:textId="77777777" w:rsidR="002652B5" w:rsidRPr="004E6780" w:rsidRDefault="002652B5" w:rsidP="002652B5">
      <w:pPr>
        <w:rPr>
          <w:szCs w:val="22"/>
        </w:rPr>
      </w:pPr>
    </w:p>
    <w:p w14:paraId="5C5281BA" w14:textId="517B7450" w:rsidR="00814398" w:rsidRPr="00814398" w:rsidRDefault="00814398" w:rsidP="00A36F85">
      <w:pPr>
        <w:rPr>
          <w:b/>
          <w:bCs/>
          <w:color w:val="000000" w:themeColor="text1"/>
        </w:rPr>
      </w:pPr>
      <w:bookmarkStart w:id="1" w:name="_Hlk124516546"/>
      <w:r w:rsidRPr="00814398">
        <w:rPr>
          <w:b/>
          <w:bCs/>
          <w:color w:val="000000" w:themeColor="text1"/>
        </w:rPr>
        <w:t>Utah State University</w:t>
      </w:r>
    </w:p>
    <w:p w14:paraId="7EA9FA2B" w14:textId="77777777" w:rsidR="00BB3896" w:rsidRDefault="00BB3896" w:rsidP="00A36F85">
      <w:pPr>
        <w:rPr>
          <w:color w:val="000000" w:themeColor="text1"/>
        </w:rPr>
      </w:pPr>
    </w:p>
    <w:p w14:paraId="0B44DAFF" w14:textId="6433ED14" w:rsidR="004E5E83" w:rsidRDefault="008860C2" w:rsidP="00A36F85">
      <w:pPr>
        <w:rPr>
          <w:color w:val="000000" w:themeColor="text1"/>
        </w:rPr>
      </w:pPr>
      <w:r>
        <w:rPr>
          <w:color w:val="000000" w:themeColor="text1"/>
        </w:rPr>
        <w:t xml:space="preserve">“Inclusive and Accessible Learning.” </w:t>
      </w:r>
      <w:r>
        <w:rPr>
          <w:i/>
          <w:iCs/>
          <w:color w:val="000000" w:themeColor="text1"/>
        </w:rPr>
        <w:t>The Global Bethak Podcast</w:t>
      </w:r>
      <w:r>
        <w:rPr>
          <w:color w:val="000000" w:themeColor="text1"/>
        </w:rPr>
        <w:t>. July 2025.</w:t>
      </w:r>
    </w:p>
    <w:p w14:paraId="201463FE" w14:textId="77777777" w:rsidR="008860C2" w:rsidRPr="008860C2" w:rsidRDefault="008860C2" w:rsidP="00A36F85">
      <w:pPr>
        <w:rPr>
          <w:color w:val="000000" w:themeColor="text1"/>
        </w:rPr>
      </w:pPr>
    </w:p>
    <w:p w14:paraId="217A6743" w14:textId="5484F200" w:rsidR="00280F44" w:rsidRPr="0086711B" w:rsidRDefault="00280F44" w:rsidP="00A36F85">
      <w:pPr>
        <w:rPr>
          <w:bCs/>
          <w:color w:val="000000" w:themeColor="text1"/>
        </w:rPr>
      </w:pPr>
      <w:r w:rsidRPr="0086711B">
        <w:rPr>
          <w:color w:val="000000" w:themeColor="text1"/>
        </w:rPr>
        <w:t>“Areas of Continuous Improvement in Our Concurrent Enrollment Program.” Conference on College Composition and Communication, Chicago, IL, February 2023.</w:t>
      </w:r>
      <w:r w:rsidRPr="0086711B">
        <w:rPr>
          <w:bCs/>
          <w:color w:val="000000" w:themeColor="text1"/>
        </w:rPr>
        <w:t xml:space="preserve"> </w:t>
      </w:r>
    </w:p>
    <w:p w14:paraId="52FEA775" w14:textId="77777777" w:rsidR="00280F44" w:rsidRPr="0086711B" w:rsidRDefault="00280F44" w:rsidP="00A36F85">
      <w:pPr>
        <w:rPr>
          <w:bCs/>
          <w:color w:val="000000" w:themeColor="text1"/>
        </w:rPr>
      </w:pPr>
    </w:p>
    <w:p w14:paraId="258BB7EF" w14:textId="6FD82B36" w:rsidR="0035112D" w:rsidRPr="0086711B" w:rsidRDefault="0035112D" w:rsidP="00A36F85">
      <w:pPr>
        <w:rPr>
          <w:bCs/>
          <w:color w:val="000000" w:themeColor="text1"/>
        </w:rPr>
      </w:pPr>
      <w:r w:rsidRPr="0086711B">
        <w:rPr>
          <w:bCs/>
          <w:color w:val="000000" w:themeColor="text1"/>
        </w:rPr>
        <w:t>“Negotiating Difference in the Composition Classroom: Connecting the Rhetoric of the Past to Issues in the Present.” Rhetoric Society of America Conference, Baltimore, MD, May 2022.</w:t>
      </w:r>
    </w:p>
    <w:bookmarkEnd w:id="1"/>
    <w:p w14:paraId="63C56963" w14:textId="77777777" w:rsidR="002652B5" w:rsidRDefault="002652B5" w:rsidP="002652B5">
      <w:pPr>
        <w:rPr>
          <w:szCs w:val="22"/>
        </w:rPr>
      </w:pPr>
    </w:p>
    <w:p w14:paraId="4128BF62" w14:textId="1A660619" w:rsidR="00814398" w:rsidRDefault="00814398" w:rsidP="002652B5">
      <w:pPr>
        <w:rPr>
          <w:b/>
          <w:bCs/>
          <w:szCs w:val="22"/>
        </w:rPr>
      </w:pPr>
      <w:r>
        <w:rPr>
          <w:b/>
          <w:bCs/>
          <w:szCs w:val="22"/>
        </w:rPr>
        <w:t>Bethel University</w:t>
      </w:r>
    </w:p>
    <w:p w14:paraId="45C33C3B" w14:textId="77777777" w:rsidR="00814398" w:rsidRPr="00A36F85" w:rsidRDefault="00814398" w:rsidP="00814398">
      <w:pPr>
        <w:rPr>
          <w:bCs/>
        </w:rPr>
      </w:pPr>
      <w:r>
        <w:rPr>
          <w:bCs/>
        </w:rPr>
        <w:t xml:space="preserve">“Conversion, Community, and Syncretism: Becoming a Hopi Latter-day Saint in Helen Sekaquaptewa’s </w:t>
      </w:r>
      <w:r>
        <w:rPr>
          <w:bCs/>
          <w:i/>
          <w:iCs/>
        </w:rPr>
        <w:t>Me and Mine</w:t>
      </w:r>
      <w:r>
        <w:rPr>
          <w:bCs/>
        </w:rPr>
        <w:t xml:space="preserve">.” </w:t>
      </w:r>
      <w:r>
        <w:t>The Society for the Study of Multi-Ethnic Literature of the United States (MELUS) Conference, New Orleans, LA, April 2020. (Accepted)</w:t>
      </w:r>
    </w:p>
    <w:p w14:paraId="6DEA6C09" w14:textId="77777777" w:rsidR="00814398" w:rsidRDefault="00814398" w:rsidP="00814398"/>
    <w:p w14:paraId="553F95D8" w14:textId="77777777" w:rsidR="00814398" w:rsidRDefault="00814398" w:rsidP="00814398">
      <w:r>
        <w:t xml:space="preserve">“The Literary Life and Afterlife of Ann Eliza Young: Gender, Sexuality, Religion, and Representation.” </w:t>
      </w:r>
      <w:r w:rsidRPr="004E6780">
        <w:rPr>
          <w:szCs w:val="22"/>
        </w:rPr>
        <w:t>American Culture/Popular Culture Association National Conference</w:t>
      </w:r>
      <w:r>
        <w:rPr>
          <w:szCs w:val="22"/>
        </w:rPr>
        <w:t>, Philadelphia, PA, April 2020. (Accepted)</w:t>
      </w:r>
    </w:p>
    <w:p w14:paraId="036473FC" w14:textId="77777777" w:rsidR="00814398" w:rsidRDefault="00814398" w:rsidP="00814398"/>
    <w:p w14:paraId="3FC24F55" w14:textId="77777777" w:rsidR="00814398" w:rsidRDefault="00814398" w:rsidP="00814398">
      <w:r>
        <w:t>“From Rhetoric to Reality: Performative Identities, College Students, and Composition.” Conference on College Composition and Communication, Pittsburgh, PN, March 2019.</w:t>
      </w:r>
    </w:p>
    <w:p w14:paraId="1C6A3FFB" w14:textId="77777777" w:rsidR="00814398" w:rsidRDefault="00814398" w:rsidP="00814398"/>
    <w:p w14:paraId="33253A54" w14:textId="77777777" w:rsidR="00814398" w:rsidRDefault="00814398" w:rsidP="00814398">
      <w:r>
        <w:t>“The Creation of Space and Place in Nevada Barr’s Anna Pigeon Novels.” Association for the Study of Literature and Environment (ASLE), Detroit, MI, June 2017.</w:t>
      </w:r>
    </w:p>
    <w:p w14:paraId="363B808F" w14:textId="77777777" w:rsidR="00814398" w:rsidRDefault="00814398" w:rsidP="00814398"/>
    <w:p w14:paraId="23BFB1D6" w14:textId="77777777" w:rsidR="00814398" w:rsidRDefault="00814398" w:rsidP="00814398">
      <w:r w:rsidRPr="004A71F6">
        <w:t xml:space="preserve">“Creating Enchantment: </w:t>
      </w:r>
      <w:r w:rsidRPr="004E6780">
        <w:t>Chimayó</w:t>
      </w:r>
      <w:r w:rsidRPr="004A71F6">
        <w:t>, Tourism, and the Mythologization of New Mexico</w:t>
      </w:r>
      <w:r>
        <w:t>.</w:t>
      </w:r>
      <w:r w:rsidRPr="004A71F6">
        <w:t>”</w:t>
      </w:r>
      <w:r>
        <w:t xml:space="preserve"> Association for the Study of Literature and Environment (ASLE) Off-Year Symposium, Silver City, NM, June 2016.</w:t>
      </w:r>
      <w:r w:rsidRPr="004A71F6">
        <w:t xml:space="preserve"> </w:t>
      </w:r>
    </w:p>
    <w:p w14:paraId="0C1627F3" w14:textId="77777777" w:rsidR="00814398" w:rsidRDefault="00814398" w:rsidP="00814398"/>
    <w:p w14:paraId="49075A83" w14:textId="77777777" w:rsidR="00814398" w:rsidRDefault="00814398" w:rsidP="00814398">
      <w:r w:rsidRPr="00A077B8">
        <w:t>“The Literature of the Mormon Pioneers: The Construction of a Usable Past in American Novels of the 1930s and 1940s</w:t>
      </w:r>
      <w:r>
        <w:t>.</w:t>
      </w:r>
      <w:r w:rsidRPr="00A077B8">
        <w:t>”</w:t>
      </w:r>
      <w:r>
        <w:t xml:space="preserve"> The Louisville Conference on Literature &amp; Culture Since 1900, Louisville, KY, February 2016.</w:t>
      </w:r>
    </w:p>
    <w:p w14:paraId="3A282723" w14:textId="77777777" w:rsidR="00814398" w:rsidRDefault="00814398" w:rsidP="00814398"/>
    <w:p w14:paraId="3172317F" w14:textId="77777777" w:rsidR="00814398" w:rsidRDefault="00814398" w:rsidP="00814398">
      <w:r>
        <w:t xml:space="preserve">“‘Forever a Part of All Mexico’: Anthony Quinn and Latino Subjectivity in Literature and Film.” The Society for the Study of Multi-Ethnic Literature of the United States (MELUS) Conference, Athens, GA, April 2015. </w:t>
      </w:r>
    </w:p>
    <w:p w14:paraId="04E1AF6E" w14:textId="77777777" w:rsidR="00814398" w:rsidRDefault="00814398" w:rsidP="00814398"/>
    <w:p w14:paraId="6113BDB7" w14:textId="77777777" w:rsidR="00814398" w:rsidRDefault="00814398" w:rsidP="00814398">
      <w:r>
        <w:t xml:space="preserve">“An Excitement of Soul”: Defining and Reflecting American Culture in the Works of Edgar Allan Poe and Joseph Smith. </w:t>
      </w:r>
      <w:r w:rsidRPr="004E6780">
        <w:rPr>
          <w:szCs w:val="22"/>
        </w:rPr>
        <w:t>American Culture/Popular Culture Association National Conference</w:t>
      </w:r>
      <w:r>
        <w:rPr>
          <w:szCs w:val="22"/>
        </w:rPr>
        <w:t xml:space="preserve">, Chicago, April 2014. </w:t>
      </w:r>
    </w:p>
    <w:p w14:paraId="4D61FC82" w14:textId="77777777" w:rsidR="00814398" w:rsidRDefault="00814398" w:rsidP="00814398">
      <w:pPr>
        <w:pStyle w:val="NormalWeb"/>
        <w:spacing w:before="0" w:beforeAutospacing="0" w:after="0" w:afterAutospacing="0"/>
        <w:rPr>
          <w:szCs w:val="22"/>
        </w:rPr>
      </w:pPr>
    </w:p>
    <w:p w14:paraId="4320D7B3" w14:textId="77777777" w:rsidR="00814398" w:rsidRPr="004E6780" w:rsidRDefault="00814398" w:rsidP="00814398">
      <w:pPr>
        <w:pStyle w:val="NormalWeb"/>
        <w:spacing w:before="0" w:beforeAutospacing="0" w:after="0" w:afterAutospacing="0"/>
        <w:rPr>
          <w:szCs w:val="22"/>
        </w:rPr>
      </w:pPr>
      <w:r w:rsidRPr="004E6780">
        <w:rPr>
          <w:szCs w:val="22"/>
        </w:rPr>
        <w:lastRenderedPageBreak/>
        <w:t>“Rescripting the Saints: Western Fiction, Zane Grey, and the Mormons.” Western Literature Association Conference, Lubbock, November 2012.</w:t>
      </w:r>
    </w:p>
    <w:p w14:paraId="5DFFCB03" w14:textId="77777777" w:rsidR="00814398" w:rsidRDefault="00814398" w:rsidP="00814398">
      <w:pPr>
        <w:pStyle w:val="NormalWeb"/>
        <w:spacing w:before="0" w:beforeAutospacing="0" w:after="0" w:afterAutospacing="0"/>
        <w:rPr>
          <w:szCs w:val="22"/>
        </w:rPr>
      </w:pPr>
    </w:p>
    <w:p w14:paraId="5089DE6B" w14:textId="5F5DCFD8" w:rsidR="00814398" w:rsidRPr="00814398" w:rsidRDefault="00814398" w:rsidP="00814398">
      <w:pPr>
        <w:pStyle w:val="NormalWeb"/>
        <w:spacing w:before="0" w:beforeAutospacing="0" w:after="0" w:afterAutospacing="0"/>
        <w:rPr>
          <w:b/>
          <w:bCs/>
          <w:szCs w:val="22"/>
        </w:rPr>
      </w:pPr>
      <w:r>
        <w:rPr>
          <w:b/>
          <w:bCs/>
          <w:szCs w:val="22"/>
        </w:rPr>
        <w:t>The University of New Mexico</w:t>
      </w:r>
    </w:p>
    <w:p w14:paraId="391C1BE4" w14:textId="77777777" w:rsidR="00814398" w:rsidRPr="004E6780" w:rsidRDefault="00814398" w:rsidP="00814398">
      <w:pPr>
        <w:pStyle w:val="NormalWeb"/>
        <w:spacing w:before="0" w:beforeAutospacing="0" w:after="0" w:afterAutospacing="0"/>
        <w:rPr>
          <w:color w:val="222222"/>
          <w:lang w:val="en"/>
        </w:rPr>
      </w:pPr>
      <w:r w:rsidRPr="004E6780">
        <w:rPr>
          <w:szCs w:val="22"/>
        </w:rPr>
        <w:t xml:space="preserve">“Beardless Polygamy: </w:t>
      </w:r>
      <w:r w:rsidRPr="004E6780">
        <w:rPr>
          <w:color w:val="222222"/>
          <w:lang w:val="en"/>
        </w:rPr>
        <w:t xml:space="preserve">The Changing Face of Modern Plural Marriage Among Fundamentalist Mormons in American Popular Culture.” </w:t>
      </w:r>
      <w:r w:rsidRPr="004E6780">
        <w:rPr>
          <w:szCs w:val="22"/>
        </w:rPr>
        <w:t xml:space="preserve">American Culture/Popular Culture Association National Conference, Boston, April 2012. </w:t>
      </w:r>
    </w:p>
    <w:p w14:paraId="0666BF97" w14:textId="77777777" w:rsidR="00814398" w:rsidRPr="004E6780" w:rsidRDefault="00814398" w:rsidP="00814398">
      <w:pPr>
        <w:pStyle w:val="NormalWeb"/>
        <w:spacing w:before="0" w:beforeAutospacing="0" w:after="0" w:afterAutospacing="0"/>
        <w:rPr>
          <w:color w:val="222222"/>
          <w:lang w:val="en"/>
        </w:rPr>
      </w:pPr>
    </w:p>
    <w:p w14:paraId="2ED0BB74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“‘Music Ignores Creeds’: The Mormon Tabernacle Choir and Assimilation, 1893-1929.” American Culture/Popular Culture Association National Conference, San Antonio, April 2011</w:t>
      </w:r>
      <w:r>
        <w:rPr>
          <w:szCs w:val="22"/>
        </w:rPr>
        <w:t>.</w:t>
      </w:r>
      <w:r w:rsidRPr="004E6780">
        <w:rPr>
          <w:szCs w:val="22"/>
        </w:rPr>
        <w:t xml:space="preserve">    </w:t>
      </w:r>
    </w:p>
    <w:p w14:paraId="18B42271" w14:textId="77777777" w:rsidR="00814398" w:rsidRPr="004E6780" w:rsidRDefault="00814398" w:rsidP="00814398">
      <w:pPr>
        <w:rPr>
          <w:szCs w:val="22"/>
        </w:rPr>
      </w:pPr>
    </w:p>
    <w:p w14:paraId="5199FF99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 xml:space="preserve">“Land of (Re)Enchantment:  The Creation of Tourist Pilgrimage Sites at </w:t>
      </w:r>
      <w:smartTag w:uri="urn:schemas-microsoft-com:office:smarttags" w:element="City">
        <w:r w:rsidRPr="004E6780">
          <w:rPr>
            <w:szCs w:val="22"/>
          </w:rPr>
          <w:t>Roswell</w:t>
        </w:r>
      </w:smartTag>
      <w:r w:rsidRPr="004E6780">
        <w:rPr>
          <w:szCs w:val="22"/>
        </w:rPr>
        <w:t xml:space="preserve"> and </w:t>
      </w:r>
      <w:smartTag w:uri="urn:schemas-microsoft-com:office:smarttags" w:element="place">
        <w:smartTag w:uri="urn:schemas-microsoft-com:office:smarttags" w:element="City">
          <w:r w:rsidRPr="004E6780">
            <w:t>Chimayó</w:t>
          </w:r>
        </w:smartTag>
        <w:r w:rsidRPr="004E6780">
          <w:t xml:space="preserve">, </w:t>
        </w:r>
        <w:smartTag w:uri="urn:schemas-microsoft-com:office:smarttags" w:element="State">
          <w:r w:rsidRPr="004E6780">
            <w:t>New Mexico</w:t>
          </w:r>
        </w:smartTag>
      </w:smartTag>
      <w:r w:rsidRPr="004E6780">
        <w:t>.”</w:t>
      </w:r>
      <w:r w:rsidRPr="004E6780">
        <w:rPr>
          <w:szCs w:val="22"/>
        </w:rPr>
        <w:t xml:space="preserve"> American Culture/Popular Culture Association National Conference, New Orleans, April 2009</w:t>
      </w:r>
      <w:r>
        <w:rPr>
          <w:szCs w:val="22"/>
        </w:rPr>
        <w:t>.</w:t>
      </w:r>
    </w:p>
    <w:p w14:paraId="1BEF736A" w14:textId="77777777" w:rsidR="00814398" w:rsidRPr="004E6780" w:rsidRDefault="00814398" w:rsidP="00814398">
      <w:pPr>
        <w:rPr>
          <w:szCs w:val="22"/>
        </w:rPr>
      </w:pPr>
    </w:p>
    <w:p w14:paraId="4C2B7363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 xml:space="preserve">“The Alchemy of Belief: The </w:t>
      </w:r>
      <w:smartTag w:uri="urn:schemas-microsoft-com:office:smarttags" w:element="place">
        <w:smartTag w:uri="urn:schemas-microsoft-com:office:smarttags" w:element="PlaceName">
          <w:r w:rsidRPr="004E6780">
            <w:rPr>
              <w:szCs w:val="22"/>
            </w:rPr>
            <w:t>Creation</w:t>
          </w:r>
        </w:smartTag>
        <w:r w:rsidRPr="004E6780">
          <w:rPr>
            <w:szCs w:val="22"/>
          </w:rPr>
          <w:t xml:space="preserve"> </w:t>
        </w:r>
        <w:smartTag w:uri="urn:schemas-microsoft-com:office:smarttags" w:element="PlaceType">
          <w:r w:rsidRPr="004E6780">
            <w:rPr>
              <w:szCs w:val="22"/>
            </w:rPr>
            <w:t>Museum</w:t>
          </w:r>
        </w:smartTag>
      </w:smartTag>
      <w:r w:rsidRPr="004E6780">
        <w:rPr>
          <w:szCs w:val="22"/>
        </w:rPr>
        <w:t>, the Sacred, and the Profane.” American</w:t>
      </w:r>
    </w:p>
    <w:p w14:paraId="39F67A8D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Studies Association National Conference, Albuquerque, October 2008</w:t>
      </w:r>
      <w:r>
        <w:rPr>
          <w:szCs w:val="22"/>
        </w:rPr>
        <w:t>.</w:t>
      </w:r>
    </w:p>
    <w:p w14:paraId="3FC8480B" w14:textId="77777777" w:rsidR="00814398" w:rsidRPr="004E6780" w:rsidRDefault="00814398" w:rsidP="00814398">
      <w:pPr>
        <w:rPr>
          <w:szCs w:val="22"/>
        </w:rPr>
      </w:pPr>
    </w:p>
    <w:p w14:paraId="01809927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“‘When Earth Turns Over Heaven’: Struggles with Faith and the Reclamation of</w:t>
      </w:r>
      <w:r>
        <w:rPr>
          <w:szCs w:val="22"/>
        </w:rPr>
        <w:t xml:space="preserve"> ‘I’ in Women’s Autobiography.”</w:t>
      </w:r>
      <w:r w:rsidRPr="004E6780">
        <w:rPr>
          <w:szCs w:val="22"/>
        </w:rPr>
        <w:t xml:space="preserve"> American Culture/Popular Culture Association National Conference, San Francisco, March 2008</w:t>
      </w:r>
      <w:r>
        <w:rPr>
          <w:szCs w:val="22"/>
        </w:rPr>
        <w:t>.</w:t>
      </w:r>
      <w:r w:rsidRPr="004E6780">
        <w:rPr>
          <w:szCs w:val="22"/>
        </w:rPr>
        <w:t xml:space="preserve"> </w:t>
      </w:r>
    </w:p>
    <w:p w14:paraId="3D8027C3" w14:textId="77777777" w:rsidR="00814398" w:rsidRPr="004E6780" w:rsidRDefault="00814398" w:rsidP="00814398">
      <w:pPr>
        <w:rPr>
          <w:szCs w:val="22"/>
        </w:rPr>
      </w:pPr>
    </w:p>
    <w:p w14:paraId="78823F53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“‘A Scrofulous Sore on the Social Body’: Nineteenth Century Anti-Mormon Novels</w:t>
      </w:r>
    </w:p>
    <w:p w14:paraId="37C45681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and the Lite</w:t>
      </w:r>
      <w:r>
        <w:rPr>
          <w:szCs w:val="22"/>
        </w:rPr>
        <w:t xml:space="preserve">rary Construction of Mormons.” </w:t>
      </w:r>
      <w:r w:rsidRPr="004E6780">
        <w:rPr>
          <w:szCs w:val="22"/>
        </w:rPr>
        <w:t>Western Literature Association Conference, Tacoma, October 2007</w:t>
      </w:r>
      <w:r>
        <w:rPr>
          <w:szCs w:val="22"/>
        </w:rPr>
        <w:t>.</w:t>
      </w:r>
      <w:r w:rsidRPr="004E6780">
        <w:rPr>
          <w:szCs w:val="22"/>
        </w:rPr>
        <w:t xml:space="preserve"> </w:t>
      </w:r>
    </w:p>
    <w:p w14:paraId="02375661" w14:textId="77777777" w:rsidR="00814398" w:rsidRPr="004E6780" w:rsidRDefault="00814398" w:rsidP="00814398">
      <w:pPr>
        <w:rPr>
          <w:szCs w:val="22"/>
        </w:rPr>
      </w:pPr>
    </w:p>
    <w:p w14:paraId="1FF96D9B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 xml:space="preserve">“‘Out of the Ashes’: Keiji Nakazawa's </w:t>
      </w:r>
      <w:r w:rsidRPr="004E6780">
        <w:rPr>
          <w:i/>
          <w:szCs w:val="22"/>
        </w:rPr>
        <w:t>Barefoot Gen</w:t>
      </w:r>
      <w:r w:rsidRPr="004E6780">
        <w:rPr>
          <w:szCs w:val="22"/>
        </w:rPr>
        <w:t xml:space="preserve"> and the Representation of t</w:t>
      </w:r>
      <w:r>
        <w:rPr>
          <w:szCs w:val="22"/>
        </w:rPr>
        <w:t xml:space="preserve">he Atomic Bomb through Manga.” </w:t>
      </w:r>
      <w:r w:rsidRPr="004E6780">
        <w:rPr>
          <w:szCs w:val="22"/>
        </w:rPr>
        <w:t>Research Symposium, Albuquerque, September 2007</w:t>
      </w:r>
      <w:r>
        <w:rPr>
          <w:szCs w:val="22"/>
        </w:rPr>
        <w:t>.</w:t>
      </w:r>
      <w:r w:rsidRPr="004E6780">
        <w:rPr>
          <w:szCs w:val="22"/>
        </w:rPr>
        <w:t xml:space="preserve"> </w:t>
      </w:r>
    </w:p>
    <w:p w14:paraId="3EEE86C9" w14:textId="77777777" w:rsidR="00814398" w:rsidRPr="004E6780" w:rsidRDefault="00814398" w:rsidP="00814398">
      <w:pPr>
        <w:rPr>
          <w:szCs w:val="22"/>
        </w:rPr>
      </w:pPr>
    </w:p>
    <w:p w14:paraId="5FB5B5B1" w14:textId="77777777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“</w:t>
      </w:r>
      <w:smartTag w:uri="urn:schemas-microsoft-com:office:smarttags" w:element="State">
        <w:smartTag w:uri="urn:schemas-microsoft-com:office:smarttags" w:element="place">
          <w:r w:rsidRPr="004E6780">
            <w:rPr>
              <w:szCs w:val="22"/>
            </w:rPr>
            <w:t>Tennessee</w:t>
          </w:r>
        </w:smartTag>
      </w:smartTag>
      <w:r w:rsidRPr="004E6780">
        <w:rPr>
          <w:szCs w:val="22"/>
        </w:rPr>
        <w:t>’s ‘Mormon Massacre’ and the C</w:t>
      </w:r>
      <w:r>
        <w:rPr>
          <w:szCs w:val="22"/>
        </w:rPr>
        <w:t xml:space="preserve">ane Creek Vigilante Movement.” </w:t>
      </w:r>
      <w:r w:rsidRPr="004E6780">
        <w:rPr>
          <w:szCs w:val="22"/>
        </w:rPr>
        <w:t>Rocky Mountain Interdisciplinary Conference, Boulder, September 2007</w:t>
      </w:r>
      <w:r>
        <w:rPr>
          <w:szCs w:val="22"/>
        </w:rPr>
        <w:t>.</w:t>
      </w:r>
    </w:p>
    <w:p w14:paraId="59083DFC" w14:textId="77777777" w:rsidR="00814398" w:rsidRPr="004E6780" w:rsidRDefault="00814398" w:rsidP="00814398">
      <w:pPr>
        <w:rPr>
          <w:szCs w:val="22"/>
        </w:rPr>
      </w:pPr>
    </w:p>
    <w:p w14:paraId="58782490" w14:textId="1635E1DA" w:rsidR="00814398" w:rsidRPr="00814398" w:rsidRDefault="00814398" w:rsidP="002652B5">
      <w:pPr>
        <w:rPr>
          <w:szCs w:val="22"/>
        </w:rPr>
      </w:pPr>
      <w:r w:rsidRPr="004E6780">
        <w:rPr>
          <w:szCs w:val="22"/>
        </w:rPr>
        <w:t xml:space="preserve">“’Fighting for the Past’: </w:t>
      </w:r>
      <w:r w:rsidRPr="004E6780">
        <w:rPr>
          <w:i/>
          <w:iCs/>
          <w:szCs w:val="22"/>
        </w:rPr>
        <w:t>North and South</w:t>
      </w:r>
      <w:r w:rsidRPr="004E6780">
        <w:rPr>
          <w:szCs w:val="22"/>
        </w:rPr>
        <w:t xml:space="preserve"> Magazine’s Civil War Imagery and the Reinscr</w:t>
      </w:r>
      <w:r>
        <w:rPr>
          <w:szCs w:val="22"/>
        </w:rPr>
        <w:t>iption of the Lost Cause Myth.”</w:t>
      </w:r>
      <w:r w:rsidRPr="004E6780">
        <w:rPr>
          <w:szCs w:val="22"/>
        </w:rPr>
        <w:t xml:space="preserve"> SW/TX PCA/ACA; Albuquerque, February 2007</w:t>
      </w:r>
      <w:r>
        <w:rPr>
          <w:szCs w:val="22"/>
        </w:rPr>
        <w:t>.</w:t>
      </w:r>
    </w:p>
    <w:p w14:paraId="4DD5FE3A" w14:textId="77777777" w:rsidR="00814398" w:rsidRPr="004E6780" w:rsidRDefault="00814398" w:rsidP="002652B5">
      <w:pPr>
        <w:rPr>
          <w:szCs w:val="22"/>
        </w:rPr>
      </w:pPr>
    </w:p>
    <w:p w14:paraId="2768E776" w14:textId="5D9B42B2" w:rsidR="00B8655A" w:rsidRPr="00FC45F2" w:rsidRDefault="0035112D" w:rsidP="002652B5">
      <w:pPr>
        <w:pStyle w:val="Heading9"/>
        <w:ind w:right="0" w:firstLine="0"/>
        <w:rPr>
          <w:rFonts w:ascii="Times New Roman" w:hAnsi="Times New Roman"/>
        </w:rPr>
      </w:pPr>
      <w:r>
        <w:rPr>
          <w:rFonts w:ascii="Times New Roman" w:hAnsi="Times New Roman"/>
        </w:rPr>
        <w:t>CAMPUS</w:t>
      </w:r>
      <w:r w:rsidR="00FC45F2">
        <w:rPr>
          <w:rFonts w:ascii="Times New Roman" w:hAnsi="Times New Roman"/>
        </w:rPr>
        <w:t xml:space="preserve"> PRESENTATIONS</w:t>
      </w:r>
    </w:p>
    <w:p w14:paraId="7E04CAC9" w14:textId="77777777" w:rsidR="007E1BDD" w:rsidRDefault="007E1BDD" w:rsidP="00B8655A">
      <w:pPr>
        <w:rPr>
          <w:color w:val="548DD4" w:themeColor="text2" w:themeTint="99"/>
          <w:szCs w:val="22"/>
        </w:rPr>
      </w:pPr>
      <w:bookmarkStart w:id="2" w:name="_Hlk124516620"/>
    </w:p>
    <w:p w14:paraId="22C796BF" w14:textId="7EAE3C7B" w:rsidR="00814398" w:rsidRPr="00814398" w:rsidRDefault="00814398" w:rsidP="00B8655A">
      <w:pPr>
        <w:rPr>
          <w:b/>
          <w:bCs/>
          <w:szCs w:val="22"/>
        </w:rPr>
      </w:pPr>
      <w:r>
        <w:rPr>
          <w:b/>
          <w:bCs/>
          <w:szCs w:val="22"/>
        </w:rPr>
        <w:t>Utah State University</w:t>
      </w:r>
    </w:p>
    <w:p w14:paraId="47D2FD12" w14:textId="73AEF690" w:rsidR="00BB3896" w:rsidRDefault="00BB3896" w:rsidP="00BB3896">
      <w:pPr>
        <w:rPr>
          <w:color w:val="000000" w:themeColor="text1"/>
        </w:rPr>
      </w:pPr>
      <w:r>
        <w:rPr>
          <w:color w:val="000000" w:themeColor="text1"/>
        </w:rPr>
        <w:t>“Creating Connections in Virtual Classrooms.” Utah State University, April 2, 2025.</w:t>
      </w:r>
    </w:p>
    <w:p w14:paraId="48498729" w14:textId="77777777" w:rsidR="00BB3896" w:rsidRDefault="00BB3896" w:rsidP="00B8655A">
      <w:pPr>
        <w:rPr>
          <w:color w:val="000000" w:themeColor="text1"/>
          <w:szCs w:val="22"/>
        </w:rPr>
      </w:pPr>
    </w:p>
    <w:p w14:paraId="3282D675" w14:textId="057A22C3" w:rsidR="002954EA" w:rsidRDefault="002954EA" w:rsidP="00B8655A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“Collaboration and Teamwork.” Video </w:t>
      </w:r>
      <w:r w:rsidR="0069325F">
        <w:rPr>
          <w:color w:val="000000" w:themeColor="text1"/>
          <w:szCs w:val="22"/>
        </w:rPr>
        <w:t>presentation created for Utah State University Lecturers, December 16, 2024.</w:t>
      </w:r>
    </w:p>
    <w:p w14:paraId="2E746610" w14:textId="77777777" w:rsidR="002954EA" w:rsidRDefault="002954EA" w:rsidP="00B8655A">
      <w:pPr>
        <w:rPr>
          <w:color w:val="000000" w:themeColor="text1"/>
          <w:szCs w:val="22"/>
        </w:rPr>
      </w:pPr>
    </w:p>
    <w:p w14:paraId="3E954479" w14:textId="7E692BF9" w:rsidR="0069325F" w:rsidRDefault="00D43F4A" w:rsidP="0069325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“Connect With Your Audience Through Narrative.” </w:t>
      </w:r>
      <w:r w:rsidR="0069325F">
        <w:rPr>
          <w:color w:val="000000" w:themeColor="text1"/>
          <w:szCs w:val="22"/>
        </w:rPr>
        <w:t>Video presentation created for Utah State University Lecturers, December 16, 2024.</w:t>
      </w:r>
    </w:p>
    <w:p w14:paraId="6EEE147F" w14:textId="77777777" w:rsidR="0069325F" w:rsidRDefault="0069325F" w:rsidP="00B8655A">
      <w:pPr>
        <w:rPr>
          <w:color w:val="000000" w:themeColor="text1"/>
          <w:szCs w:val="22"/>
        </w:rPr>
      </w:pPr>
    </w:p>
    <w:p w14:paraId="4FCA3BB7" w14:textId="77777777" w:rsidR="0069325F" w:rsidRDefault="0069325F" w:rsidP="00B8655A">
      <w:pPr>
        <w:rPr>
          <w:color w:val="000000" w:themeColor="text1"/>
          <w:szCs w:val="22"/>
        </w:rPr>
      </w:pPr>
    </w:p>
    <w:p w14:paraId="101626B4" w14:textId="59EF3177" w:rsidR="007E1BDD" w:rsidRPr="0086711B" w:rsidRDefault="007E1BDD" w:rsidP="00B8655A">
      <w:pPr>
        <w:rPr>
          <w:color w:val="000000" w:themeColor="text1"/>
          <w:szCs w:val="22"/>
        </w:rPr>
      </w:pPr>
      <w:r w:rsidRPr="0086711B">
        <w:rPr>
          <w:color w:val="000000" w:themeColor="text1"/>
          <w:szCs w:val="22"/>
        </w:rPr>
        <w:t>“Student Thoughts on Written Feedback: Student Collaborators on Teaching Report.” Utah State University, September 29, 2022.</w:t>
      </w:r>
    </w:p>
    <w:p w14:paraId="53C9163A" w14:textId="77777777" w:rsidR="007E1BDD" w:rsidRPr="0086711B" w:rsidRDefault="007E1BDD" w:rsidP="00B8655A">
      <w:pPr>
        <w:rPr>
          <w:color w:val="000000" w:themeColor="text1"/>
          <w:szCs w:val="22"/>
        </w:rPr>
      </w:pPr>
    </w:p>
    <w:p w14:paraId="6408E825" w14:textId="18E47982" w:rsidR="002775C5" w:rsidRPr="0086711B" w:rsidRDefault="002775C5" w:rsidP="00B8655A">
      <w:pPr>
        <w:rPr>
          <w:color w:val="000000" w:themeColor="text1"/>
          <w:szCs w:val="22"/>
        </w:rPr>
      </w:pPr>
      <w:r w:rsidRPr="0086711B">
        <w:rPr>
          <w:color w:val="000000" w:themeColor="text1"/>
          <w:szCs w:val="22"/>
        </w:rPr>
        <w:t>“Anxious Students and Oral Communication Outcomes in the Composition Classroom.” Utah State University; February 25, 2022.</w:t>
      </w:r>
    </w:p>
    <w:p w14:paraId="6201D537" w14:textId="77777777" w:rsidR="002775C5" w:rsidRPr="0086711B" w:rsidRDefault="002775C5" w:rsidP="00B8655A">
      <w:pPr>
        <w:rPr>
          <w:color w:val="000000" w:themeColor="text1"/>
          <w:szCs w:val="22"/>
        </w:rPr>
      </w:pPr>
    </w:p>
    <w:p w14:paraId="2DA2BE5D" w14:textId="199E2877" w:rsidR="007346CD" w:rsidRPr="0086711B" w:rsidRDefault="007346CD" w:rsidP="00B8655A">
      <w:pPr>
        <w:rPr>
          <w:color w:val="000000" w:themeColor="text1"/>
          <w:szCs w:val="22"/>
        </w:rPr>
      </w:pPr>
      <w:r w:rsidRPr="0086711B">
        <w:rPr>
          <w:color w:val="000000" w:themeColor="text1"/>
          <w:szCs w:val="22"/>
        </w:rPr>
        <w:t>“Building Classroom Community on Zoom.” Utah State University; November 6, 2020.</w:t>
      </w:r>
      <w:bookmarkEnd w:id="2"/>
    </w:p>
    <w:p w14:paraId="63B614E5" w14:textId="77777777" w:rsidR="004D3418" w:rsidRDefault="004D3418" w:rsidP="00B8655A">
      <w:pPr>
        <w:rPr>
          <w:szCs w:val="22"/>
        </w:rPr>
      </w:pPr>
    </w:p>
    <w:p w14:paraId="035315AE" w14:textId="2216A70B" w:rsidR="00814398" w:rsidRDefault="00814398" w:rsidP="00B8655A">
      <w:pPr>
        <w:rPr>
          <w:b/>
          <w:bCs/>
          <w:szCs w:val="22"/>
        </w:rPr>
      </w:pPr>
      <w:r>
        <w:rPr>
          <w:b/>
          <w:bCs/>
          <w:szCs w:val="22"/>
        </w:rPr>
        <w:t>Bethel University</w:t>
      </w:r>
    </w:p>
    <w:p w14:paraId="707BD4E0" w14:textId="77777777" w:rsidR="00814398" w:rsidRDefault="00814398" w:rsidP="00814398">
      <w:pPr>
        <w:rPr>
          <w:szCs w:val="22"/>
        </w:rPr>
      </w:pPr>
      <w:r>
        <w:rPr>
          <w:szCs w:val="22"/>
        </w:rPr>
        <w:t>“Graphic Narratives as Literature.” Bethel University; September 23, 2014.</w:t>
      </w:r>
    </w:p>
    <w:p w14:paraId="59A29580" w14:textId="77777777" w:rsidR="00814398" w:rsidRDefault="00814398" w:rsidP="00814398">
      <w:pPr>
        <w:rPr>
          <w:szCs w:val="22"/>
        </w:rPr>
      </w:pPr>
    </w:p>
    <w:p w14:paraId="1584A251" w14:textId="007A27B0" w:rsidR="00814398" w:rsidRPr="00814398" w:rsidRDefault="00814398" w:rsidP="00814398">
      <w:pPr>
        <w:rPr>
          <w:b/>
          <w:bCs/>
          <w:szCs w:val="22"/>
        </w:rPr>
      </w:pPr>
      <w:r>
        <w:rPr>
          <w:b/>
          <w:bCs/>
          <w:szCs w:val="22"/>
        </w:rPr>
        <w:t>The University of New Mexico</w:t>
      </w:r>
    </w:p>
    <w:p w14:paraId="4D4E40B7" w14:textId="77777777" w:rsidR="00814398" w:rsidRDefault="00814398" w:rsidP="00814398">
      <w:pPr>
        <w:rPr>
          <w:szCs w:val="22"/>
        </w:rPr>
      </w:pPr>
      <w:r>
        <w:rPr>
          <w:szCs w:val="22"/>
        </w:rPr>
        <w:t>“Approaches to Genre-based Writing.” The University of New Mexico; August 20, 2009.</w:t>
      </w:r>
    </w:p>
    <w:p w14:paraId="4E1597ED" w14:textId="77777777" w:rsidR="00814398" w:rsidRDefault="00814398" w:rsidP="00814398">
      <w:pPr>
        <w:rPr>
          <w:szCs w:val="22"/>
        </w:rPr>
      </w:pPr>
    </w:p>
    <w:p w14:paraId="49698764" w14:textId="77D0D07F" w:rsidR="00814398" w:rsidRPr="00814398" w:rsidRDefault="00814398" w:rsidP="00B8655A">
      <w:pPr>
        <w:rPr>
          <w:szCs w:val="22"/>
        </w:rPr>
      </w:pPr>
      <w:r>
        <w:rPr>
          <w:szCs w:val="22"/>
        </w:rPr>
        <w:t>“</w:t>
      </w:r>
      <w:r w:rsidRPr="00375C5A">
        <w:rPr>
          <w:szCs w:val="22"/>
        </w:rPr>
        <w:t xml:space="preserve">Religion and </w:t>
      </w:r>
      <w:r>
        <w:rPr>
          <w:szCs w:val="22"/>
        </w:rPr>
        <w:t>in Literature &amp; Film</w:t>
      </w:r>
      <w:r w:rsidRPr="00375C5A">
        <w:rPr>
          <w:szCs w:val="22"/>
        </w:rPr>
        <w:t>: A Theoretical Overview</w:t>
      </w:r>
      <w:r>
        <w:rPr>
          <w:szCs w:val="22"/>
        </w:rPr>
        <w:t>.”</w:t>
      </w:r>
      <w:r w:rsidRPr="00375C5A">
        <w:rPr>
          <w:szCs w:val="22"/>
        </w:rPr>
        <w:t xml:space="preserve"> The University of New Mexico; November 6, 2008</w:t>
      </w:r>
      <w:r>
        <w:rPr>
          <w:szCs w:val="22"/>
        </w:rPr>
        <w:t>.</w:t>
      </w:r>
    </w:p>
    <w:p w14:paraId="7C3DB143" w14:textId="77777777" w:rsidR="00814398" w:rsidRPr="00375C5A" w:rsidRDefault="00814398" w:rsidP="00B8655A">
      <w:pPr>
        <w:rPr>
          <w:szCs w:val="22"/>
        </w:rPr>
      </w:pPr>
    </w:p>
    <w:p w14:paraId="5B4C7373" w14:textId="77777777" w:rsidR="002652B5" w:rsidRPr="00FC45F2" w:rsidRDefault="00FC45F2" w:rsidP="002652B5">
      <w:pPr>
        <w:pStyle w:val="Heading9"/>
        <w:ind w:right="0" w:firstLine="0"/>
        <w:rPr>
          <w:rFonts w:ascii="Times New Roman" w:hAnsi="Times New Roman"/>
        </w:rPr>
      </w:pPr>
      <w:r>
        <w:rPr>
          <w:rFonts w:ascii="Times New Roman" w:hAnsi="Times New Roman"/>
        </w:rPr>
        <w:t>HONORS AND AWARDS</w:t>
      </w:r>
    </w:p>
    <w:p w14:paraId="1EF5EFF3" w14:textId="77777777" w:rsidR="002652B5" w:rsidRDefault="002652B5" w:rsidP="002652B5">
      <w:pPr>
        <w:pStyle w:val="Heading9"/>
        <w:ind w:right="0" w:firstLine="0"/>
        <w:rPr>
          <w:rFonts w:ascii="Times New Roman" w:hAnsi="Times New Roman"/>
        </w:rPr>
      </w:pPr>
    </w:p>
    <w:p w14:paraId="7FE0BCDF" w14:textId="3A01D23D" w:rsidR="00814398" w:rsidRPr="00814398" w:rsidRDefault="00814398" w:rsidP="00814398">
      <w:pPr>
        <w:rPr>
          <w:b/>
          <w:bCs/>
        </w:rPr>
      </w:pPr>
      <w:r>
        <w:rPr>
          <w:b/>
          <w:bCs/>
        </w:rPr>
        <w:t>Utah State University</w:t>
      </w:r>
    </w:p>
    <w:p w14:paraId="1EF5DA9D" w14:textId="53D83380" w:rsidR="007E1BDD" w:rsidRPr="0086711B" w:rsidRDefault="007E1BDD" w:rsidP="002652B5">
      <w:pPr>
        <w:rPr>
          <w:color w:val="000000" w:themeColor="text1"/>
          <w:szCs w:val="22"/>
        </w:rPr>
      </w:pPr>
      <w:r w:rsidRPr="0086711B">
        <w:rPr>
          <w:color w:val="000000" w:themeColor="text1"/>
          <w:szCs w:val="22"/>
        </w:rPr>
        <w:t xml:space="preserve">Lecturer of the Year. Utah State University; </w:t>
      </w:r>
      <w:r w:rsidR="00AA7052">
        <w:rPr>
          <w:color w:val="000000" w:themeColor="text1"/>
          <w:szCs w:val="22"/>
        </w:rPr>
        <w:t>2024</w:t>
      </w:r>
      <w:r w:rsidRPr="0086711B">
        <w:rPr>
          <w:color w:val="000000" w:themeColor="text1"/>
          <w:szCs w:val="22"/>
        </w:rPr>
        <w:t>.</w:t>
      </w:r>
    </w:p>
    <w:p w14:paraId="466749D9" w14:textId="77777777" w:rsidR="0016340C" w:rsidRDefault="0016340C" w:rsidP="002E5C60">
      <w:pPr>
        <w:pStyle w:val="Heading9"/>
        <w:ind w:right="0" w:firstLine="0"/>
        <w:rPr>
          <w:rFonts w:ascii="Times New Roman" w:hAnsi="Times New Roman"/>
        </w:rPr>
      </w:pPr>
    </w:p>
    <w:p w14:paraId="28B078DB" w14:textId="4FAA1B74" w:rsidR="00814398" w:rsidRPr="00814398" w:rsidRDefault="00814398" w:rsidP="00814398">
      <w:pPr>
        <w:rPr>
          <w:b/>
          <w:bCs/>
        </w:rPr>
      </w:pPr>
      <w:r>
        <w:rPr>
          <w:b/>
          <w:bCs/>
        </w:rPr>
        <w:t>The University of New Mexico</w:t>
      </w:r>
    </w:p>
    <w:p w14:paraId="7D53A67B" w14:textId="5B464325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Susan Deese Roberts Outstanding Teaching Assistant of the Year</w:t>
      </w:r>
      <w:r>
        <w:rPr>
          <w:szCs w:val="22"/>
        </w:rPr>
        <w:t>. The University of New Mexico;</w:t>
      </w:r>
      <w:r w:rsidRPr="004E6780">
        <w:rPr>
          <w:szCs w:val="22"/>
        </w:rPr>
        <w:t xml:space="preserve"> Spring 2011</w:t>
      </w:r>
      <w:r>
        <w:rPr>
          <w:szCs w:val="22"/>
        </w:rPr>
        <w:t>.</w:t>
      </w:r>
    </w:p>
    <w:p w14:paraId="0D26B193" w14:textId="77777777" w:rsidR="00814398" w:rsidRPr="004E6780" w:rsidRDefault="00814398" w:rsidP="00814398">
      <w:pPr>
        <w:rPr>
          <w:szCs w:val="22"/>
        </w:rPr>
      </w:pPr>
    </w:p>
    <w:p w14:paraId="207715AB" w14:textId="318ACE31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The Gerald David Memorial Award for Best Graduate Student Essay</w:t>
      </w:r>
      <w:r>
        <w:rPr>
          <w:szCs w:val="22"/>
        </w:rPr>
        <w:t>. The University of New Mexico;</w:t>
      </w:r>
      <w:r w:rsidRPr="004E6780">
        <w:rPr>
          <w:szCs w:val="22"/>
        </w:rPr>
        <w:t xml:space="preserve"> Spring 2009</w:t>
      </w:r>
      <w:r>
        <w:rPr>
          <w:szCs w:val="22"/>
        </w:rPr>
        <w:t>.</w:t>
      </w:r>
    </w:p>
    <w:p w14:paraId="1386FC9E" w14:textId="77777777" w:rsidR="00814398" w:rsidRPr="004E6780" w:rsidRDefault="00814398" w:rsidP="00814398">
      <w:pPr>
        <w:rPr>
          <w:szCs w:val="22"/>
        </w:rPr>
      </w:pPr>
    </w:p>
    <w:p w14:paraId="3C95F56B" w14:textId="3514E8EC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Outstanding English Teacher of the Year Award, Department of English</w:t>
      </w:r>
      <w:r>
        <w:rPr>
          <w:szCs w:val="22"/>
        </w:rPr>
        <w:t>. The University of New Mexico;</w:t>
      </w:r>
      <w:r w:rsidRPr="004E6780">
        <w:rPr>
          <w:szCs w:val="22"/>
        </w:rPr>
        <w:t xml:space="preserve"> Spring 2009</w:t>
      </w:r>
      <w:r>
        <w:rPr>
          <w:szCs w:val="22"/>
        </w:rPr>
        <w:t>.</w:t>
      </w:r>
    </w:p>
    <w:p w14:paraId="5FF4D04D" w14:textId="77777777" w:rsidR="00814398" w:rsidRPr="004E6780" w:rsidRDefault="00814398" w:rsidP="00814398">
      <w:pPr>
        <w:rPr>
          <w:szCs w:val="22"/>
        </w:rPr>
      </w:pPr>
    </w:p>
    <w:p w14:paraId="4DE81049" w14:textId="4367BA16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Susan Deese Roberts Outstanding Teaching Assistant of the Year Finalist</w:t>
      </w:r>
      <w:r>
        <w:rPr>
          <w:szCs w:val="22"/>
        </w:rPr>
        <w:t>. The University of New Mexico;</w:t>
      </w:r>
      <w:r w:rsidRPr="004E6780">
        <w:rPr>
          <w:szCs w:val="22"/>
        </w:rPr>
        <w:t xml:space="preserve"> Spring 2009</w:t>
      </w:r>
      <w:r>
        <w:rPr>
          <w:szCs w:val="22"/>
        </w:rPr>
        <w:t>.</w:t>
      </w:r>
    </w:p>
    <w:p w14:paraId="5AC59317" w14:textId="77777777" w:rsidR="00814398" w:rsidRPr="004E6780" w:rsidRDefault="00814398" w:rsidP="00814398">
      <w:pPr>
        <w:rPr>
          <w:szCs w:val="22"/>
        </w:rPr>
      </w:pPr>
    </w:p>
    <w:p w14:paraId="68A8B9A3" w14:textId="40A6737C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Teaching Mentor of the Year, Department of English</w:t>
      </w:r>
      <w:r>
        <w:rPr>
          <w:szCs w:val="22"/>
        </w:rPr>
        <w:t>. The University of New Mexico;</w:t>
      </w:r>
      <w:r w:rsidRPr="004E6780">
        <w:rPr>
          <w:szCs w:val="22"/>
        </w:rPr>
        <w:t xml:space="preserve"> Spring 2008</w:t>
      </w:r>
      <w:r>
        <w:rPr>
          <w:szCs w:val="22"/>
        </w:rPr>
        <w:t>.</w:t>
      </w:r>
    </w:p>
    <w:p w14:paraId="2BE68BB7" w14:textId="77777777" w:rsidR="00814398" w:rsidRPr="004E6780" w:rsidRDefault="00814398" w:rsidP="00814398">
      <w:pPr>
        <w:rPr>
          <w:szCs w:val="22"/>
        </w:rPr>
      </w:pPr>
    </w:p>
    <w:p w14:paraId="468ABBBB" w14:textId="7F7CDA1D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Best English Department Sequence Award</w:t>
      </w:r>
      <w:r>
        <w:rPr>
          <w:szCs w:val="22"/>
        </w:rPr>
        <w:t>. The University of New Mexico;</w:t>
      </w:r>
      <w:r w:rsidRPr="004E6780">
        <w:rPr>
          <w:szCs w:val="22"/>
        </w:rPr>
        <w:t xml:space="preserve"> Spring 2008</w:t>
      </w:r>
      <w:r>
        <w:rPr>
          <w:szCs w:val="22"/>
        </w:rPr>
        <w:t>.</w:t>
      </w:r>
    </w:p>
    <w:p w14:paraId="5350BD04" w14:textId="77777777" w:rsidR="00814398" w:rsidRPr="004E6780" w:rsidRDefault="00814398" w:rsidP="00814398">
      <w:pPr>
        <w:pStyle w:val="Heading9"/>
        <w:ind w:right="0" w:firstLine="0"/>
        <w:rPr>
          <w:rFonts w:ascii="Times New Roman" w:hAnsi="Times New Roman"/>
        </w:rPr>
      </w:pPr>
    </w:p>
    <w:p w14:paraId="5B701240" w14:textId="5D07E1F8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Freshman Learning Communities Service Award</w:t>
      </w:r>
      <w:r>
        <w:rPr>
          <w:szCs w:val="22"/>
        </w:rPr>
        <w:t>. The University of New Mexico;</w:t>
      </w:r>
      <w:r w:rsidRPr="004E6780">
        <w:rPr>
          <w:szCs w:val="22"/>
        </w:rPr>
        <w:t xml:space="preserve"> October 2007</w:t>
      </w:r>
      <w:r>
        <w:rPr>
          <w:szCs w:val="22"/>
        </w:rPr>
        <w:t>.</w:t>
      </w:r>
    </w:p>
    <w:p w14:paraId="75790C3F" w14:textId="77777777" w:rsidR="00814398" w:rsidRPr="004E6780" w:rsidRDefault="00814398" w:rsidP="00814398">
      <w:pPr>
        <w:rPr>
          <w:szCs w:val="22"/>
        </w:rPr>
      </w:pPr>
    </w:p>
    <w:p w14:paraId="3FD7B569" w14:textId="388C6DF8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Best Paper Finalist, Rocky Mountain Interdisciplinary Conference</w:t>
      </w:r>
      <w:r>
        <w:rPr>
          <w:szCs w:val="22"/>
        </w:rPr>
        <w:t>. The University of New Mexico;</w:t>
      </w:r>
      <w:r w:rsidRPr="004E6780">
        <w:rPr>
          <w:szCs w:val="22"/>
        </w:rPr>
        <w:t xml:space="preserve"> September 2007</w:t>
      </w:r>
      <w:r>
        <w:rPr>
          <w:szCs w:val="22"/>
        </w:rPr>
        <w:t>.</w:t>
      </w:r>
    </w:p>
    <w:p w14:paraId="438FC3B4" w14:textId="77777777" w:rsidR="00814398" w:rsidRPr="00814398" w:rsidRDefault="00814398" w:rsidP="00814398"/>
    <w:p w14:paraId="0388EB3F" w14:textId="77777777" w:rsidR="002E5C60" w:rsidRPr="00FC45F2" w:rsidRDefault="00FC45F2" w:rsidP="002E5C60">
      <w:pPr>
        <w:pStyle w:val="Heading9"/>
        <w:ind w:right="0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UNIVERSITY ACTIVITY AND SERVICES</w:t>
      </w:r>
    </w:p>
    <w:p w14:paraId="3065C6FD" w14:textId="77777777" w:rsidR="00181796" w:rsidRDefault="00181796" w:rsidP="002E5C60">
      <w:pPr>
        <w:rPr>
          <w:szCs w:val="22"/>
        </w:rPr>
      </w:pPr>
    </w:p>
    <w:p w14:paraId="3717E3BD" w14:textId="21D6B506" w:rsidR="00814398" w:rsidRPr="00814398" w:rsidRDefault="00814398" w:rsidP="0086711B">
      <w:pPr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>Utah State University</w:t>
      </w:r>
    </w:p>
    <w:p w14:paraId="6965A641" w14:textId="039C4870" w:rsidR="003B4160" w:rsidRDefault="003B4160" w:rsidP="0086711B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Lecturer Advisory Committee, Utah State University, 2024-Present</w:t>
      </w:r>
    </w:p>
    <w:p w14:paraId="1FAA5707" w14:textId="77777777" w:rsidR="003B4160" w:rsidRDefault="003B4160" w:rsidP="0086711B">
      <w:pPr>
        <w:rPr>
          <w:color w:val="000000" w:themeColor="text1"/>
          <w:szCs w:val="22"/>
        </w:rPr>
      </w:pPr>
    </w:p>
    <w:p w14:paraId="4AC9D2F6" w14:textId="3AE11EC1" w:rsidR="0086711B" w:rsidRPr="0086711B" w:rsidRDefault="0086711B" w:rsidP="0086711B">
      <w:pPr>
        <w:rPr>
          <w:color w:val="000000" w:themeColor="text1"/>
          <w:szCs w:val="22"/>
        </w:rPr>
      </w:pPr>
      <w:r w:rsidRPr="0086711B">
        <w:rPr>
          <w:color w:val="000000" w:themeColor="text1"/>
          <w:szCs w:val="22"/>
        </w:rPr>
        <w:t xml:space="preserve">Website Content Committee, </w:t>
      </w:r>
      <w:r>
        <w:rPr>
          <w:color w:val="000000" w:themeColor="text1"/>
          <w:szCs w:val="22"/>
        </w:rPr>
        <w:t xml:space="preserve">Utah State University, </w:t>
      </w:r>
      <w:r w:rsidRPr="0086711B">
        <w:rPr>
          <w:color w:val="000000" w:themeColor="text1"/>
          <w:szCs w:val="22"/>
        </w:rPr>
        <w:t>2021-Present</w:t>
      </w:r>
      <w:r w:rsidR="00814398">
        <w:rPr>
          <w:color w:val="000000" w:themeColor="text1"/>
          <w:szCs w:val="22"/>
        </w:rPr>
        <w:t>.</w:t>
      </w:r>
    </w:p>
    <w:p w14:paraId="3BAF0182" w14:textId="77777777" w:rsidR="0086711B" w:rsidRPr="0086711B" w:rsidRDefault="0086711B" w:rsidP="0086711B">
      <w:pPr>
        <w:rPr>
          <w:color w:val="000000" w:themeColor="text1"/>
          <w:szCs w:val="22"/>
        </w:rPr>
      </w:pPr>
    </w:p>
    <w:p w14:paraId="43D99F69" w14:textId="71CDB7F6" w:rsidR="0086711B" w:rsidRPr="0086711B" w:rsidRDefault="0086711B" w:rsidP="0086711B">
      <w:pPr>
        <w:rPr>
          <w:color w:val="000000" w:themeColor="text1"/>
          <w:szCs w:val="22"/>
        </w:rPr>
      </w:pPr>
      <w:r w:rsidRPr="0086711B">
        <w:rPr>
          <w:color w:val="000000" w:themeColor="text1"/>
          <w:szCs w:val="22"/>
        </w:rPr>
        <w:t xml:space="preserve">American Studies Committee, </w:t>
      </w:r>
      <w:r>
        <w:rPr>
          <w:color w:val="000000" w:themeColor="text1"/>
          <w:szCs w:val="22"/>
        </w:rPr>
        <w:t xml:space="preserve">Utah State University, </w:t>
      </w:r>
      <w:r w:rsidRPr="0086711B">
        <w:rPr>
          <w:color w:val="000000" w:themeColor="text1"/>
          <w:szCs w:val="22"/>
        </w:rPr>
        <w:t>2021-Present</w:t>
      </w:r>
      <w:r w:rsidR="00814398">
        <w:rPr>
          <w:color w:val="000000" w:themeColor="text1"/>
          <w:szCs w:val="22"/>
        </w:rPr>
        <w:t>.</w:t>
      </w:r>
    </w:p>
    <w:p w14:paraId="0EC5480E" w14:textId="77777777" w:rsidR="0086711B" w:rsidRPr="0086711B" w:rsidRDefault="0086711B" w:rsidP="0086711B">
      <w:pPr>
        <w:rPr>
          <w:color w:val="000000" w:themeColor="text1"/>
          <w:szCs w:val="22"/>
        </w:rPr>
      </w:pPr>
    </w:p>
    <w:p w14:paraId="4169EA72" w14:textId="7C175738" w:rsidR="0086711B" w:rsidRPr="0086711B" w:rsidRDefault="0086711B" w:rsidP="0086711B">
      <w:pPr>
        <w:rPr>
          <w:color w:val="000000" w:themeColor="text1"/>
          <w:szCs w:val="22"/>
        </w:rPr>
      </w:pPr>
      <w:r w:rsidRPr="0086711B">
        <w:rPr>
          <w:color w:val="000000" w:themeColor="text1"/>
          <w:szCs w:val="22"/>
        </w:rPr>
        <w:t xml:space="preserve">Concurrent Enrollment Guiding Committee, </w:t>
      </w:r>
      <w:r>
        <w:rPr>
          <w:color w:val="000000" w:themeColor="text1"/>
          <w:szCs w:val="22"/>
        </w:rPr>
        <w:t xml:space="preserve">Utah State University, </w:t>
      </w:r>
      <w:r w:rsidRPr="0086711B">
        <w:rPr>
          <w:color w:val="000000" w:themeColor="text1"/>
          <w:szCs w:val="22"/>
        </w:rPr>
        <w:t>2021-Present</w:t>
      </w:r>
      <w:r w:rsidR="00814398">
        <w:rPr>
          <w:color w:val="000000" w:themeColor="text1"/>
          <w:szCs w:val="22"/>
        </w:rPr>
        <w:t>.</w:t>
      </w:r>
    </w:p>
    <w:p w14:paraId="0BE20AB3" w14:textId="77777777" w:rsidR="0086711B" w:rsidRDefault="0086711B" w:rsidP="002E5C60">
      <w:pPr>
        <w:rPr>
          <w:color w:val="000000" w:themeColor="text1"/>
          <w:szCs w:val="22"/>
        </w:rPr>
      </w:pPr>
    </w:p>
    <w:p w14:paraId="1C52D9CC" w14:textId="32C530F7" w:rsidR="007E1BDD" w:rsidRPr="0086711B" w:rsidRDefault="007E1BDD" w:rsidP="002E5C60">
      <w:pPr>
        <w:rPr>
          <w:color w:val="000000" w:themeColor="text1"/>
          <w:szCs w:val="22"/>
        </w:rPr>
      </w:pPr>
      <w:r w:rsidRPr="0086711B">
        <w:rPr>
          <w:color w:val="000000" w:themeColor="text1"/>
          <w:szCs w:val="22"/>
        </w:rPr>
        <w:t>Statewide Faculty</w:t>
      </w:r>
      <w:r w:rsidR="00731E19" w:rsidRPr="0086711B">
        <w:rPr>
          <w:color w:val="000000" w:themeColor="text1"/>
          <w:szCs w:val="22"/>
        </w:rPr>
        <w:t>-to-Student</w:t>
      </w:r>
      <w:r w:rsidRPr="0086711B">
        <w:rPr>
          <w:color w:val="000000" w:themeColor="text1"/>
          <w:szCs w:val="22"/>
        </w:rPr>
        <w:t xml:space="preserve"> Mentor Program</w:t>
      </w:r>
      <w:r w:rsidR="001F6C6D" w:rsidRPr="0086711B">
        <w:rPr>
          <w:color w:val="000000" w:themeColor="text1"/>
          <w:szCs w:val="22"/>
        </w:rPr>
        <w:t>,</w:t>
      </w:r>
      <w:r w:rsidR="0086711B">
        <w:rPr>
          <w:color w:val="000000" w:themeColor="text1"/>
          <w:szCs w:val="22"/>
        </w:rPr>
        <w:t xml:space="preserve"> Utah State University,</w:t>
      </w:r>
      <w:r w:rsidRPr="0086711B">
        <w:rPr>
          <w:color w:val="000000" w:themeColor="text1"/>
          <w:szCs w:val="22"/>
        </w:rPr>
        <w:t xml:space="preserve"> 2023</w:t>
      </w:r>
      <w:r w:rsidR="0086711B">
        <w:rPr>
          <w:color w:val="000000" w:themeColor="text1"/>
          <w:szCs w:val="22"/>
        </w:rPr>
        <w:t>-</w:t>
      </w:r>
      <w:r w:rsidR="003B4160">
        <w:rPr>
          <w:color w:val="000000" w:themeColor="text1"/>
          <w:szCs w:val="22"/>
        </w:rPr>
        <w:t>Present</w:t>
      </w:r>
      <w:r w:rsidR="00814398">
        <w:rPr>
          <w:color w:val="000000" w:themeColor="text1"/>
          <w:szCs w:val="22"/>
        </w:rPr>
        <w:t>.</w:t>
      </w:r>
    </w:p>
    <w:p w14:paraId="05A043DD" w14:textId="77777777" w:rsidR="001F6C6D" w:rsidRPr="0086711B" w:rsidRDefault="001F6C6D" w:rsidP="002E5C60">
      <w:pPr>
        <w:rPr>
          <w:color w:val="000000" w:themeColor="text1"/>
          <w:szCs w:val="22"/>
        </w:rPr>
      </w:pPr>
    </w:p>
    <w:p w14:paraId="027C62DE" w14:textId="7C9C689D" w:rsidR="001F6C6D" w:rsidRDefault="001F6C6D" w:rsidP="002E5C60">
      <w:pPr>
        <w:rPr>
          <w:color w:val="000000" w:themeColor="text1"/>
          <w:szCs w:val="22"/>
        </w:rPr>
      </w:pPr>
      <w:r w:rsidRPr="0086711B">
        <w:rPr>
          <w:color w:val="000000" w:themeColor="text1"/>
          <w:szCs w:val="22"/>
        </w:rPr>
        <w:t xml:space="preserve">AI Departmental Working Group, </w:t>
      </w:r>
      <w:r w:rsidR="0086711B">
        <w:rPr>
          <w:color w:val="000000" w:themeColor="text1"/>
          <w:szCs w:val="22"/>
        </w:rPr>
        <w:t xml:space="preserve">Utah State University, </w:t>
      </w:r>
      <w:r w:rsidRPr="0086711B">
        <w:rPr>
          <w:color w:val="000000" w:themeColor="text1"/>
          <w:szCs w:val="22"/>
        </w:rPr>
        <w:t>2023</w:t>
      </w:r>
      <w:r w:rsidR="0086711B">
        <w:rPr>
          <w:color w:val="000000" w:themeColor="text1"/>
          <w:szCs w:val="22"/>
        </w:rPr>
        <w:t>-</w:t>
      </w:r>
      <w:r w:rsidR="003B4160">
        <w:rPr>
          <w:color w:val="000000" w:themeColor="text1"/>
          <w:szCs w:val="22"/>
        </w:rPr>
        <w:t>Present</w:t>
      </w:r>
      <w:r w:rsidR="00814398">
        <w:rPr>
          <w:color w:val="000000" w:themeColor="text1"/>
          <w:szCs w:val="22"/>
        </w:rPr>
        <w:t>.</w:t>
      </w:r>
    </w:p>
    <w:p w14:paraId="49C436E0" w14:textId="77777777" w:rsidR="003B4160" w:rsidRDefault="003B4160" w:rsidP="002E5C60">
      <w:pPr>
        <w:rPr>
          <w:color w:val="000000" w:themeColor="text1"/>
          <w:szCs w:val="22"/>
        </w:rPr>
      </w:pPr>
    </w:p>
    <w:p w14:paraId="6E7003C8" w14:textId="7B389E8F" w:rsidR="003B4160" w:rsidRPr="0086711B" w:rsidRDefault="003B4160" w:rsidP="002E5C60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Honors Admissions Referee, Utah State University, 2024</w:t>
      </w:r>
      <w:r w:rsidR="00C95EE3">
        <w:rPr>
          <w:color w:val="000000" w:themeColor="text1"/>
          <w:szCs w:val="22"/>
        </w:rPr>
        <w:t>-Present</w:t>
      </w:r>
      <w:r>
        <w:rPr>
          <w:color w:val="000000" w:themeColor="text1"/>
          <w:szCs w:val="22"/>
        </w:rPr>
        <w:t>.</w:t>
      </w:r>
    </w:p>
    <w:p w14:paraId="7983907D" w14:textId="77777777" w:rsidR="007E1BDD" w:rsidRPr="0086711B" w:rsidRDefault="007E1BDD" w:rsidP="002E5C60">
      <w:pPr>
        <w:rPr>
          <w:color w:val="000000" w:themeColor="text1"/>
          <w:szCs w:val="22"/>
        </w:rPr>
      </w:pPr>
    </w:p>
    <w:p w14:paraId="3226B32A" w14:textId="2E16040C" w:rsidR="000973B8" w:rsidRDefault="000973B8" w:rsidP="0086711B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“The Federalist Papers: </w:t>
      </w:r>
      <w:r w:rsidR="00325915">
        <w:rPr>
          <w:color w:val="000000" w:themeColor="text1"/>
          <w:szCs w:val="22"/>
        </w:rPr>
        <w:t>Alexander Hamilton, John Jay, James Madison, and the American Experiment.” Guest Lecture at Ridgeline High School. October 10, 2024.</w:t>
      </w:r>
    </w:p>
    <w:p w14:paraId="4543ACD4" w14:textId="77777777" w:rsidR="000973B8" w:rsidRDefault="000973B8" w:rsidP="0086711B">
      <w:pPr>
        <w:rPr>
          <w:color w:val="000000" w:themeColor="text1"/>
          <w:szCs w:val="22"/>
        </w:rPr>
      </w:pPr>
    </w:p>
    <w:p w14:paraId="20DB7D7F" w14:textId="7932EFCE" w:rsidR="0086711B" w:rsidRPr="0086711B" w:rsidRDefault="0086711B" w:rsidP="0086711B">
      <w:pPr>
        <w:rPr>
          <w:color w:val="000000" w:themeColor="text1"/>
          <w:szCs w:val="22"/>
        </w:rPr>
      </w:pPr>
      <w:r w:rsidRPr="0086711B">
        <w:rPr>
          <w:color w:val="000000" w:themeColor="text1"/>
          <w:szCs w:val="22"/>
        </w:rPr>
        <w:t>ETE Conference Moderator,</w:t>
      </w:r>
      <w:r>
        <w:rPr>
          <w:color w:val="000000" w:themeColor="text1"/>
          <w:szCs w:val="22"/>
        </w:rPr>
        <w:t xml:space="preserve"> Utah State University,</w:t>
      </w:r>
      <w:r w:rsidRPr="0086711B">
        <w:rPr>
          <w:color w:val="000000" w:themeColor="text1"/>
          <w:szCs w:val="22"/>
        </w:rPr>
        <w:t xml:space="preserve"> 2023</w:t>
      </w:r>
      <w:r w:rsidR="00814398">
        <w:rPr>
          <w:color w:val="000000" w:themeColor="text1"/>
          <w:szCs w:val="22"/>
        </w:rPr>
        <w:t>.</w:t>
      </w:r>
    </w:p>
    <w:p w14:paraId="48A92E93" w14:textId="77777777" w:rsidR="0086711B" w:rsidRDefault="0086711B" w:rsidP="002E5C60">
      <w:pPr>
        <w:rPr>
          <w:color w:val="000000" w:themeColor="text1"/>
          <w:szCs w:val="22"/>
        </w:rPr>
      </w:pPr>
    </w:p>
    <w:p w14:paraId="250C09B9" w14:textId="3DD97621" w:rsidR="007E1BDD" w:rsidRPr="0086711B" w:rsidRDefault="007E1BDD" w:rsidP="002E5C60">
      <w:pPr>
        <w:rPr>
          <w:color w:val="000000" w:themeColor="text1"/>
          <w:szCs w:val="22"/>
        </w:rPr>
      </w:pPr>
      <w:r w:rsidRPr="0086711B">
        <w:rPr>
          <w:color w:val="000000" w:themeColor="text1"/>
          <w:szCs w:val="22"/>
        </w:rPr>
        <w:t xml:space="preserve">Composition Conference Session Chair, </w:t>
      </w:r>
      <w:r w:rsidR="0086711B">
        <w:rPr>
          <w:color w:val="000000" w:themeColor="text1"/>
          <w:szCs w:val="22"/>
        </w:rPr>
        <w:t xml:space="preserve">Utah State University, </w:t>
      </w:r>
      <w:r w:rsidR="001F6C6D" w:rsidRPr="0086711B">
        <w:rPr>
          <w:color w:val="000000" w:themeColor="text1"/>
          <w:szCs w:val="22"/>
        </w:rPr>
        <w:t>2022-</w:t>
      </w:r>
      <w:r w:rsidRPr="0086711B">
        <w:rPr>
          <w:color w:val="000000" w:themeColor="text1"/>
          <w:szCs w:val="22"/>
        </w:rPr>
        <w:t>2023</w:t>
      </w:r>
      <w:r w:rsidR="00814398">
        <w:rPr>
          <w:color w:val="000000" w:themeColor="text1"/>
          <w:szCs w:val="22"/>
        </w:rPr>
        <w:t>.</w:t>
      </w:r>
    </w:p>
    <w:p w14:paraId="30D660E7" w14:textId="77777777" w:rsidR="001F6C6D" w:rsidRPr="0086711B" w:rsidRDefault="001F6C6D" w:rsidP="002E5C60">
      <w:pPr>
        <w:rPr>
          <w:color w:val="000000" w:themeColor="text1"/>
          <w:szCs w:val="22"/>
        </w:rPr>
      </w:pPr>
    </w:p>
    <w:p w14:paraId="415540E7" w14:textId="5A95A4E1" w:rsidR="001F6C6D" w:rsidRPr="0086711B" w:rsidRDefault="001F6C6D" w:rsidP="002E5C60">
      <w:pPr>
        <w:rPr>
          <w:color w:val="000000" w:themeColor="text1"/>
          <w:szCs w:val="22"/>
        </w:rPr>
      </w:pPr>
      <w:r w:rsidRPr="0086711B">
        <w:rPr>
          <w:color w:val="000000" w:themeColor="text1"/>
          <w:szCs w:val="22"/>
        </w:rPr>
        <w:t xml:space="preserve">Concurrent Enrollment Conference, Session Discussion Leader, </w:t>
      </w:r>
      <w:r w:rsidR="0086711B">
        <w:rPr>
          <w:color w:val="000000" w:themeColor="text1"/>
          <w:szCs w:val="22"/>
        </w:rPr>
        <w:t>Utah State University,</w:t>
      </w:r>
      <w:r w:rsidR="0086711B" w:rsidRPr="0086711B">
        <w:rPr>
          <w:color w:val="000000" w:themeColor="text1"/>
          <w:szCs w:val="22"/>
        </w:rPr>
        <w:t xml:space="preserve"> </w:t>
      </w:r>
      <w:r w:rsidRPr="0086711B">
        <w:rPr>
          <w:color w:val="000000" w:themeColor="text1"/>
          <w:szCs w:val="22"/>
        </w:rPr>
        <w:t>2023</w:t>
      </w:r>
      <w:r w:rsidR="00814398">
        <w:rPr>
          <w:color w:val="000000" w:themeColor="text1"/>
          <w:szCs w:val="22"/>
        </w:rPr>
        <w:t>.</w:t>
      </w:r>
    </w:p>
    <w:p w14:paraId="778DAFCD" w14:textId="77777777" w:rsidR="001F6C6D" w:rsidRPr="0086711B" w:rsidRDefault="001F6C6D" w:rsidP="002E5C60">
      <w:pPr>
        <w:rPr>
          <w:color w:val="000000" w:themeColor="text1"/>
          <w:szCs w:val="22"/>
        </w:rPr>
      </w:pPr>
    </w:p>
    <w:p w14:paraId="7D4EE5AF" w14:textId="39E34439" w:rsidR="001F6C6D" w:rsidRPr="0086711B" w:rsidRDefault="001F6C6D" w:rsidP="002E5C60">
      <w:pPr>
        <w:rPr>
          <w:color w:val="000000" w:themeColor="text1"/>
          <w:szCs w:val="22"/>
        </w:rPr>
      </w:pPr>
      <w:r w:rsidRPr="0086711B">
        <w:rPr>
          <w:color w:val="000000" w:themeColor="text1"/>
          <w:szCs w:val="22"/>
        </w:rPr>
        <w:t xml:space="preserve">Ridgeline High School/USU Collaborative Conference, </w:t>
      </w:r>
      <w:r w:rsidR="0086711B">
        <w:rPr>
          <w:color w:val="000000" w:themeColor="text1"/>
          <w:szCs w:val="22"/>
        </w:rPr>
        <w:t>Utah State University,</w:t>
      </w:r>
      <w:r w:rsidR="0086711B" w:rsidRPr="0086711B">
        <w:rPr>
          <w:color w:val="000000" w:themeColor="text1"/>
          <w:szCs w:val="22"/>
        </w:rPr>
        <w:t xml:space="preserve"> </w:t>
      </w:r>
      <w:r w:rsidRPr="0086711B">
        <w:rPr>
          <w:color w:val="000000" w:themeColor="text1"/>
          <w:szCs w:val="22"/>
        </w:rPr>
        <w:t>2022-2023</w:t>
      </w:r>
      <w:r w:rsidR="00814398">
        <w:rPr>
          <w:color w:val="000000" w:themeColor="text1"/>
          <w:szCs w:val="22"/>
        </w:rPr>
        <w:t>.</w:t>
      </w:r>
    </w:p>
    <w:p w14:paraId="119EB62C" w14:textId="77777777" w:rsidR="007E1BDD" w:rsidRPr="0086711B" w:rsidRDefault="007E1BDD" w:rsidP="002E5C60">
      <w:pPr>
        <w:rPr>
          <w:color w:val="000000" w:themeColor="text1"/>
          <w:szCs w:val="22"/>
        </w:rPr>
      </w:pPr>
    </w:p>
    <w:p w14:paraId="1A3505EE" w14:textId="5EBD1B8B" w:rsidR="007E1BDD" w:rsidRPr="0086711B" w:rsidRDefault="007E1BDD" w:rsidP="002E5C60">
      <w:pPr>
        <w:rPr>
          <w:color w:val="000000" w:themeColor="text1"/>
          <w:szCs w:val="22"/>
        </w:rPr>
      </w:pPr>
      <w:r w:rsidRPr="0086711B">
        <w:rPr>
          <w:color w:val="000000" w:themeColor="text1"/>
          <w:szCs w:val="22"/>
        </w:rPr>
        <w:t xml:space="preserve">Lecturer Search Committee, </w:t>
      </w:r>
      <w:r w:rsidR="0086711B">
        <w:rPr>
          <w:color w:val="000000" w:themeColor="text1"/>
          <w:szCs w:val="22"/>
        </w:rPr>
        <w:t>Utah State University,</w:t>
      </w:r>
      <w:r w:rsidR="0086711B" w:rsidRPr="0086711B">
        <w:rPr>
          <w:color w:val="000000" w:themeColor="text1"/>
          <w:szCs w:val="22"/>
        </w:rPr>
        <w:t xml:space="preserve"> </w:t>
      </w:r>
      <w:r w:rsidRPr="0086711B">
        <w:rPr>
          <w:color w:val="000000" w:themeColor="text1"/>
          <w:szCs w:val="22"/>
        </w:rPr>
        <w:t>2022, 2023</w:t>
      </w:r>
      <w:r w:rsidR="00814398">
        <w:rPr>
          <w:color w:val="000000" w:themeColor="text1"/>
          <w:szCs w:val="22"/>
        </w:rPr>
        <w:t>.</w:t>
      </w:r>
    </w:p>
    <w:p w14:paraId="35E32D4A" w14:textId="77777777" w:rsidR="007E1BDD" w:rsidRPr="0086711B" w:rsidRDefault="007E1BDD" w:rsidP="002E5C60">
      <w:pPr>
        <w:rPr>
          <w:i/>
          <w:iCs/>
          <w:color w:val="000000" w:themeColor="text1"/>
          <w:szCs w:val="22"/>
        </w:rPr>
      </w:pPr>
    </w:p>
    <w:p w14:paraId="4324A036" w14:textId="74F3CD85" w:rsidR="007E1BDD" w:rsidRPr="0086711B" w:rsidRDefault="007E1BDD" w:rsidP="002E5C60">
      <w:pPr>
        <w:rPr>
          <w:color w:val="000000" w:themeColor="text1"/>
          <w:szCs w:val="22"/>
        </w:rPr>
      </w:pPr>
      <w:r w:rsidRPr="0086711B">
        <w:rPr>
          <w:i/>
          <w:iCs/>
          <w:color w:val="000000" w:themeColor="text1"/>
          <w:szCs w:val="22"/>
        </w:rPr>
        <w:t xml:space="preserve">JETE </w:t>
      </w:r>
      <w:r w:rsidRPr="0086711B">
        <w:rPr>
          <w:color w:val="000000" w:themeColor="text1"/>
          <w:szCs w:val="22"/>
        </w:rPr>
        <w:t xml:space="preserve">Article Referee, </w:t>
      </w:r>
      <w:r w:rsidR="0086711B">
        <w:rPr>
          <w:color w:val="000000" w:themeColor="text1"/>
          <w:szCs w:val="22"/>
        </w:rPr>
        <w:t>Utah State University,</w:t>
      </w:r>
      <w:r w:rsidR="0086711B" w:rsidRPr="0086711B">
        <w:rPr>
          <w:color w:val="000000" w:themeColor="text1"/>
          <w:szCs w:val="22"/>
        </w:rPr>
        <w:t xml:space="preserve"> </w:t>
      </w:r>
      <w:r w:rsidRPr="0086711B">
        <w:rPr>
          <w:color w:val="000000" w:themeColor="text1"/>
          <w:szCs w:val="22"/>
        </w:rPr>
        <w:t>2022</w:t>
      </w:r>
      <w:r w:rsidR="00C95EE3">
        <w:rPr>
          <w:color w:val="000000" w:themeColor="text1"/>
          <w:szCs w:val="22"/>
        </w:rPr>
        <w:t>, 2025</w:t>
      </w:r>
      <w:r w:rsidR="00814398">
        <w:rPr>
          <w:color w:val="000000" w:themeColor="text1"/>
          <w:szCs w:val="22"/>
        </w:rPr>
        <w:t>.</w:t>
      </w:r>
    </w:p>
    <w:p w14:paraId="7897C5BA" w14:textId="77777777" w:rsidR="001F6C6D" w:rsidRPr="0086711B" w:rsidRDefault="001F6C6D" w:rsidP="002E5C60">
      <w:pPr>
        <w:rPr>
          <w:color w:val="000000" w:themeColor="text1"/>
          <w:szCs w:val="22"/>
        </w:rPr>
      </w:pPr>
    </w:p>
    <w:p w14:paraId="40874FF3" w14:textId="1AE0BA6D" w:rsidR="001F6C6D" w:rsidRPr="0086711B" w:rsidRDefault="001F6C6D" w:rsidP="002E5C60">
      <w:pPr>
        <w:rPr>
          <w:color w:val="000000" w:themeColor="text1"/>
          <w:szCs w:val="22"/>
        </w:rPr>
      </w:pPr>
      <w:r w:rsidRPr="0086711B">
        <w:rPr>
          <w:color w:val="000000" w:themeColor="text1"/>
          <w:szCs w:val="22"/>
        </w:rPr>
        <w:t xml:space="preserve">Honors Book Lab, </w:t>
      </w:r>
      <w:r w:rsidR="0086711B">
        <w:rPr>
          <w:color w:val="000000" w:themeColor="text1"/>
          <w:szCs w:val="22"/>
        </w:rPr>
        <w:t>Utah State University,</w:t>
      </w:r>
      <w:r w:rsidR="0086711B" w:rsidRPr="0086711B">
        <w:rPr>
          <w:color w:val="000000" w:themeColor="text1"/>
          <w:szCs w:val="22"/>
        </w:rPr>
        <w:t xml:space="preserve"> </w:t>
      </w:r>
      <w:r w:rsidRPr="0086711B">
        <w:rPr>
          <w:color w:val="000000" w:themeColor="text1"/>
          <w:szCs w:val="22"/>
        </w:rPr>
        <w:t>2022</w:t>
      </w:r>
      <w:r w:rsidR="00814398">
        <w:rPr>
          <w:color w:val="000000" w:themeColor="text1"/>
          <w:szCs w:val="22"/>
        </w:rPr>
        <w:t>.</w:t>
      </w:r>
    </w:p>
    <w:p w14:paraId="546F5DB6" w14:textId="77777777" w:rsidR="007E1BDD" w:rsidRPr="0086711B" w:rsidRDefault="007E1BDD" w:rsidP="002E5C60">
      <w:pPr>
        <w:rPr>
          <w:color w:val="000000" w:themeColor="text1"/>
          <w:szCs w:val="22"/>
        </w:rPr>
      </w:pPr>
    </w:p>
    <w:p w14:paraId="5757840F" w14:textId="3A5C9E72" w:rsidR="007E1BDD" w:rsidRPr="0086711B" w:rsidRDefault="007E1BDD" w:rsidP="002E5C60">
      <w:pPr>
        <w:rPr>
          <w:color w:val="000000" w:themeColor="text1"/>
          <w:szCs w:val="22"/>
        </w:rPr>
      </w:pPr>
      <w:r w:rsidRPr="0086711B">
        <w:rPr>
          <w:color w:val="000000" w:themeColor="text1"/>
          <w:szCs w:val="22"/>
        </w:rPr>
        <w:t xml:space="preserve">American Studies Program Assessment, </w:t>
      </w:r>
      <w:r w:rsidR="0086711B">
        <w:rPr>
          <w:color w:val="000000" w:themeColor="text1"/>
          <w:szCs w:val="22"/>
        </w:rPr>
        <w:t>Utah State University</w:t>
      </w:r>
      <w:r w:rsidR="00814398">
        <w:rPr>
          <w:color w:val="000000" w:themeColor="text1"/>
          <w:szCs w:val="22"/>
        </w:rPr>
        <w:t>, 2022.</w:t>
      </w:r>
    </w:p>
    <w:p w14:paraId="49ADC463" w14:textId="77777777" w:rsidR="003E12A7" w:rsidRPr="0086711B" w:rsidRDefault="003E12A7" w:rsidP="002E5C60">
      <w:pPr>
        <w:rPr>
          <w:i/>
          <w:iCs/>
          <w:color w:val="000000" w:themeColor="text1"/>
          <w:szCs w:val="22"/>
        </w:rPr>
      </w:pPr>
    </w:p>
    <w:p w14:paraId="5EAF11F1" w14:textId="0E3753C2" w:rsidR="00181796" w:rsidRPr="0086711B" w:rsidRDefault="00181796" w:rsidP="002E5C60">
      <w:pPr>
        <w:rPr>
          <w:color w:val="000000" w:themeColor="text1"/>
          <w:szCs w:val="22"/>
        </w:rPr>
      </w:pPr>
      <w:r w:rsidRPr="0086711B">
        <w:rPr>
          <w:i/>
          <w:iCs/>
          <w:color w:val="000000" w:themeColor="text1"/>
          <w:szCs w:val="22"/>
        </w:rPr>
        <w:t xml:space="preserve">Voices of USU </w:t>
      </w:r>
      <w:r w:rsidRPr="0086711B">
        <w:rPr>
          <w:color w:val="000000" w:themeColor="text1"/>
          <w:szCs w:val="22"/>
        </w:rPr>
        <w:t xml:space="preserve">Committee, </w:t>
      </w:r>
      <w:r w:rsidR="0086711B">
        <w:rPr>
          <w:color w:val="000000" w:themeColor="text1"/>
          <w:szCs w:val="22"/>
        </w:rPr>
        <w:t>Utah State University</w:t>
      </w:r>
      <w:r w:rsidR="00814398">
        <w:rPr>
          <w:color w:val="000000" w:themeColor="text1"/>
          <w:szCs w:val="22"/>
        </w:rPr>
        <w:t>, 2020-2021.</w:t>
      </w:r>
    </w:p>
    <w:p w14:paraId="6AD49133" w14:textId="77777777" w:rsidR="00814398" w:rsidRDefault="00814398" w:rsidP="00675552">
      <w:pPr>
        <w:rPr>
          <w:b/>
          <w:szCs w:val="22"/>
        </w:rPr>
      </w:pPr>
    </w:p>
    <w:p w14:paraId="1693F317" w14:textId="69513113" w:rsidR="00814398" w:rsidRDefault="00814398" w:rsidP="00675552">
      <w:pPr>
        <w:rPr>
          <w:b/>
          <w:szCs w:val="22"/>
        </w:rPr>
      </w:pPr>
      <w:r>
        <w:rPr>
          <w:b/>
          <w:szCs w:val="22"/>
        </w:rPr>
        <w:t>Bethel University</w:t>
      </w:r>
    </w:p>
    <w:p w14:paraId="38213D84" w14:textId="7B94F2DE" w:rsidR="00814398" w:rsidRDefault="00814398" w:rsidP="00814398">
      <w:pPr>
        <w:rPr>
          <w:szCs w:val="22"/>
        </w:rPr>
      </w:pPr>
      <w:r>
        <w:rPr>
          <w:szCs w:val="22"/>
        </w:rPr>
        <w:t>Faculty Communication Committee, Bethel University, 2018-2020.</w:t>
      </w:r>
    </w:p>
    <w:p w14:paraId="6E41D4AE" w14:textId="77777777" w:rsidR="00814398" w:rsidRDefault="00814398" w:rsidP="00814398">
      <w:pPr>
        <w:rPr>
          <w:szCs w:val="22"/>
        </w:rPr>
      </w:pPr>
    </w:p>
    <w:p w14:paraId="6E890E58" w14:textId="1C363419" w:rsidR="00814398" w:rsidRDefault="00814398" w:rsidP="00814398">
      <w:pPr>
        <w:rPr>
          <w:szCs w:val="22"/>
        </w:rPr>
      </w:pPr>
      <w:r>
        <w:rPr>
          <w:szCs w:val="22"/>
        </w:rPr>
        <w:t>Gamma Beta Phi Advisor; Bethel University, 2017-2020.</w:t>
      </w:r>
    </w:p>
    <w:p w14:paraId="1AF83EFB" w14:textId="77777777" w:rsidR="00814398" w:rsidRDefault="00814398" w:rsidP="00814398">
      <w:pPr>
        <w:rPr>
          <w:szCs w:val="22"/>
        </w:rPr>
      </w:pPr>
    </w:p>
    <w:p w14:paraId="4094E426" w14:textId="667969E3" w:rsidR="00814398" w:rsidRDefault="00814398" w:rsidP="00814398">
      <w:pPr>
        <w:rPr>
          <w:szCs w:val="22"/>
        </w:rPr>
      </w:pPr>
      <w:r>
        <w:rPr>
          <w:szCs w:val="22"/>
        </w:rPr>
        <w:t>Constitutional Board of Review; Bethel University; 2016-2020.</w:t>
      </w:r>
    </w:p>
    <w:p w14:paraId="2B014BCA" w14:textId="77777777" w:rsidR="00814398" w:rsidRDefault="00814398" w:rsidP="00814398">
      <w:pPr>
        <w:rPr>
          <w:szCs w:val="22"/>
        </w:rPr>
      </w:pPr>
    </w:p>
    <w:p w14:paraId="6BC550E2" w14:textId="5AE01C41" w:rsidR="00814398" w:rsidRDefault="00814398" w:rsidP="00814398">
      <w:pPr>
        <w:rPr>
          <w:szCs w:val="22"/>
        </w:rPr>
      </w:pPr>
      <w:r>
        <w:rPr>
          <w:szCs w:val="22"/>
        </w:rPr>
        <w:t>Quality Enhancement Committee; Bethel University; 2016-2019.</w:t>
      </w:r>
    </w:p>
    <w:p w14:paraId="0BBCD967" w14:textId="77777777" w:rsidR="00814398" w:rsidRDefault="00814398" w:rsidP="00814398">
      <w:pPr>
        <w:rPr>
          <w:szCs w:val="22"/>
        </w:rPr>
      </w:pPr>
    </w:p>
    <w:p w14:paraId="66ECFC16" w14:textId="62A8CDF1" w:rsidR="00814398" w:rsidRDefault="00814398" w:rsidP="00814398">
      <w:pPr>
        <w:rPr>
          <w:szCs w:val="22"/>
        </w:rPr>
      </w:pPr>
      <w:r>
        <w:rPr>
          <w:szCs w:val="22"/>
        </w:rPr>
        <w:t>Canvas Integration Pilot Program; Bethel University; 2015-2016.</w:t>
      </w:r>
    </w:p>
    <w:p w14:paraId="2C8FD69F" w14:textId="77777777" w:rsidR="00814398" w:rsidRDefault="00814398" w:rsidP="00814398">
      <w:pPr>
        <w:rPr>
          <w:szCs w:val="22"/>
        </w:rPr>
      </w:pPr>
    </w:p>
    <w:p w14:paraId="25296A8E" w14:textId="00F178B6" w:rsidR="00814398" w:rsidRDefault="00814398" w:rsidP="00814398">
      <w:pPr>
        <w:rPr>
          <w:szCs w:val="22"/>
        </w:rPr>
      </w:pPr>
      <w:r>
        <w:rPr>
          <w:szCs w:val="22"/>
        </w:rPr>
        <w:t>Institutional Effectiveness Committee; Bethel University; 2013.</w:t>
      </w:r>
    </w:p>
    <w:p w14:paraId="40E9866E" w14:textId="77777777" w:rsidR="00814398" w:rsidRDefault="00814398" w:rsidP="00814398">
      <w:pPr>
        <w:rPr>
          <w:szCs w:val="22"/>
        </w:rPr>
      </w:pPr>
    </w:p>
    <w:p w14:paraId="59D6F051" w14:textId="4AB08FA5" w:rsidR="00814398" w:rsidRDefault="00814398" w:rsidP="00814398">
      <w:pPr>
        <w:rPr>
          <w:szCs w:val="22"/>
        </w:rPr>
      </w:pPr>
      <w:r>
        <w:rPr>
          <w:szCs w:val="22"/>
        </w:rPr>
        <w:t>Faculty Handbook Review Committee; Bethel University; 2013.</w:t>
      </w:r>
    </w:p>
    <w:p w14:paraId="25CE42C5" w14:textId="77777777" w:rsidR="00814398" w:rsidRDefault="00814398" w:rsidP="00814398">
      <w:pPr>
        <w:rPr>
          <w:szCs w:val="22"/>
        </w:rPr>
      </w:pPr>
    </w:p>
    <w:p w14:paraId="74E45641" w14:textId="72838940" w:rsidR="00814398" w:rsidRDefault="00814398" w:rsidP="00814398">
      <w:pPr>
        <w:rPr>
          <w:szCs w:val="22"/>
        </w:rPr>
      </w:pPr>
      <w:r>
        <w:rPr>
          <w:szCs w:val="22"/>
        </w:rPr>
        <w:t>Tennessee Education State Licensure Interview Board; Bethel University; 2013.</w:t>
      </w:r>
    </w:p>
    <w:p w14:paraId="76CE01E2" w14:textId="77777777" w:rsidR="00814398" w:rsidRDefault="00814398" w:rsidP="00814398">
      <w:pPr>
        <w:rPr>
          <w:szCs w:val="22"/>
        </w:rPr>
      </w:pPr>
    </w:p>
    <w:p w14:paraId="582B281F" w14:textId="3B355F86" w:rsidR="00814398" w:rsidRDefault="00814398" w:rsidP="00814398">
      <w:pPr>
        <w:rPr>
          <w:szCs w:val="22"/>
        </w:rPr>
      </w:pPr>
      <w:r>
        <w:rPr>
          <w:szCs w:val="22"/>
        </w:rPr>
        <w:t>Faculty Workshop Leader; Bethel University; 2013.</w:t>
      </w:r>
    </w:p>
    <w:p w14:paraId="0AAF1232" w14:textId="77777777" w:rsidR="00814398" w:rsidRDefault="00814398" w:rsidP="00814398">
      <w:pPr>
        <w:rPr>
          <w:szCs w:val="22"/>
        </w:rPr>
      </w:pPr>
    </w:p>
    <w:p w14:paraId="7959AEF9" w14:textId="099E7A84" w:rsidR="00814398" w:rsidRDefault="00814398" w:rsidP="00814398">
      <w:pPr>
        <w:rPr>
          <w:szCs w:val="22"/>
        </w:rPr>
      </w:pPr>
      <w:r>
        <w:rPr>
          <w:szCs w:val="22"/>
        </w:rPr>
        <w:t>Dual Enrollment Committee; Bethel University; 2013.</w:t>
      </w:r>
    </w:p>
    <w:p w14:paraId="009A8A1C" w14:textId="77777777" w:rsidR="00814398" w:rsidRDefault="00814398" w:rsidP="00814398">
      <w:pPr>
        <w:rPr>
          <w:szCs w:val="22"/>
        </w:rPr>
      </w:pPr>
    </w:p>
    <w:p w14:paraId="684F0BA9" w14:textId="71102279" w:rsidR="00814398" w:rsidRPr="00814398" w:rsidRDefault="00814398" w:rsidP="00814398">
      <w:pPr>
        <w:rPr>
          <w:b/>
          <w:bCs/>
          <w:szCs w:val="22"/>
        </w:rPr>
      </w:pPr>
      <w:r>
        <w:rPr>
          <w:b/>
          <w:bCs/>
          <w:szCs w:val="22"/>
        </w:rPr>
        <w:t>The University of New Mexico</w:t>
      </w:r>
    </w:p>
    <w:p w14:paraId="43B10D31" w14:textId="1FCEBD79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Faculty Senate Teaching Enhancement Committee; The University of New Mexico; 2012</w:t>
      </w:r>
      <w:r>
        <w:rPr>
          <w:szCs w:val="22"/>
        </w:rPr>
        <w:t>.</w:t>
      </w:r>
    </w:p>
    <w:p w14:paraId="7A53F368" w14:textId="77777777" w:rsidR="00814398" w:rsidRPr="004E6780" w:rsidRDefault="00814398" w:rsidP="00814398">
      <w:pPr>
        <w:rPr>
          <w:szCs w:val="22"/>
        </w:rPr>
      </w:pPr>
    </w:p>
    <w:p w14:paraId="01ADC396" w14:textId="5947822E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Teaching and Learning Community; The Univer</w:t>
      </w:r>
      <w:r>
        <w:rPr>
          <w:szCs w:val="22"/>
        </w:rPr>
        <w:t>sity of New Mexico; 2008-2012.</w:t>
      </w:r>
    </w:p>
    <w:p w14:paraId="02350D10" w14:textId="77777777" w:rsidR="00814398" w:rsidRPr="004E6780" w:rsidRDefault="00814398" w:rsidP="00814398">
      <w:pPr>
        <w:rPr>
          <w:szCs w:val="22"/>
        </w:rPr>
      </w:pPr>
    </w:p>
    <w:p w14:paraId="4842E1CD" w14:textId="2759F388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English Department Outcomes and Assessment Program; The University of New Mexico</w:t>
      </w:r>
      <w:r>
        <w:rPr>
          <w:szCs w:val="22"/>
        </w:rPr>
        <w:t>; 2009-2012.</w:t>
      </w:r>
    </w:p>
    <w:p w14:paraId="48DD4EC8" w14:textId="77777777" w:rsidR="00814398" w:rsidRPr="004E6780" w:rsidRDefault="00814398" w:rsidP="00814398">
      <w:pPr>
        <w:rPr>
          <w:szCs w:val="22"/>
        </w:rPr>
      </w:pPr>
    </w:p>
    <w:p w14:paraId="6D2434A2" w14:textId="40E0738F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“Write On Workshop” for Undergraduates; The University of New Mexico; 2007-2009; 2012</w:t>
      </w:r>
      <w:r>
        <w:rPr>
          <w:szCs w:val="22"/>
        </w:rPr>
        <w:t>.</w:t>
      </w:r>
    </w:p>
    <w:p w14:paraId="21040CDC" w14:textId="77777777" w:rsidR="00814398" w:rsidRPr="004E6780" w:rsidRDefault="00814398" w:rsidP="00814398">
      <w:pPr>
        <w:rPr>
          <w:szCs w:val="22"/>
        </w:rPr>
      </w:pPr>
    </w:p>
    <w:p w14:paraId="336E1DE1" w14:textId="47D0972A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Frosh Camp Advisory Council; The University of Memphis</w:t>
      </w:r>
      <w:r>
        <w:rPr>
          <w:szCs w:val="22"/>
        </w:rPr>
        <w:t>; 2008-2012.</w:t>
      </w:r>
    </w:p>
    <w:p w14:paraId="227CFEEE" w14:textId="77777777" w:rsidR="00814398" w:rsidRPr="004E6780" w:rsidRDefault="00814398" w:rsidP="00814398">
      <w:pPr>
        <w:rPr>
          <w:szCs w:val="22"/>
        </w:rPr>
      </w:pPr>
    </w:p>
    <w:p w14:paraId="304CC129" w14:textId="2843F8AF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Writing Proficiency Portfolio Committee; The University of New Mexico; 2007-2009</w:t>
      </w:r>
      <w:r>
        <w:rPr>
          <w:szCs w:val="22"/>
        </w:rPr>
        <w:t>.</w:t>
      </w:r>
    </w:p>
    <w:p w14:paraId="0B9B0D6D" w14:textId="77777777" w:rsidR="00814398" w:rsidRPr="004E6780" w:rsidRDefault="00814398" w:rsidP="00814398">
      <w:pPr>
        <w:rPr>
          <w:szCs w:val="22"/>
        </w:rPr>
      </w:pPr>
    </w:p>
    <w:p w14:paraId="565EC5AB" w14:textId="52A80BF1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New Student Orientation Leader Interview Committee; The University of New Mexico; 2009</w:t>
      </w:r>
      <w:r>
        <w:rPr>
          <w:szCs w:val="22"/>
        </w:rPr>
        <w:t>.</w:t>
      </w:r>
    </w:p>
    <w:p w14:paraId="0CD21E5F" w14:textId="77777777" w:rsidR="00814398" w:rsidRPr="004E6780" w:rsidRDefault="00814398" w:rsidP="00814398">
      <w:pPr>
        <w:rPr>
          <w:szCs w:val="22"/>
        </w:rPr>
      </w:pPr>
    </w:p>
    <w:p w14:paraId="73E3CF8A" w14:textId="13DF0980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English Advanced Expository Writing Assessment Committee; The University of New Mexico; 2008</w:t>
      </w:r>
      <w:r>
        <w:rPr>
          <w:szCs w:val="22"/>
        </w:rPr>
        <w:t>.</w:t>
      </w:r>
    </w:p>
    <w:p w14:paraId="059DE7B5" w14:textId="77777777" w:rsidR="00814398" w:rsidRPr="004E6780" w:rsidRDefault="00814398" w:rsidP="00814398">
      <w:pPr>
        <w:rPr>
          <w:szCs w:val="22"/>
        </w:rPr>
      </w:pPr>
    </w:p>
    <w:p w14:paraId="15CEC6ED" w14:textId="6E7C2B05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College Success Seminar Five-Year Planning Committee; The University of New Mexico; 2008</w:t>
      </w:r>
      <w:r>
        <w:rPr>
          <w:szCs w:val="22"/>
        </w:rPr>
        <w:t>.</w:t>
      </w:r>
    </w:p>
    <w:p w14:paraId="38B2201B" w14:textId="77777777" w:rsidR="00814398" w:rsidRPr="004E6780" w:rsidRDefault="00814398" w:rsidP="00814398">
      <w:pPr>
        <w:rPr>
          <w:szCs w:val="22"/>
        </w:rPr>
      </w:pPr>
    </w:p>
    <w:p w14:paraId="24867384" w14:textId="2C8B4F83" w:rsidR="00814398" w:rsidRPr="004E6780" w:rsidRDefault="00814398" w:rsidP="00814398">
      <w:pPr>
        <w:rPr>
          <w:szCs w:val="22"/>
        </w:rPr>
      </w:pPr>
      <w:r w:rsidRPr="004E6780">
        <w:rPr>
          <w:szCs w:val="22"/>
        </w:rPr>
        <w:t>English 101 Pilot Development Program Committee; 2007</w:t>
      </w:r>
      <w:r>
        <w:rPr>
          <w:szCs w:val="22"/>
        </w:rPr>
        <w:t>.</w:t>
      </w:r>
    </w:p>
    <w:p w14:paraId="550A6246" w14:textId="77777777" w:rsidR="00814398" w:rsidRPr="004E6780" w:rsidRDefault="00814398" w:rsidP="00814398">
      <w:pPr>
        <w:rPr>
          <w:szCs w:val="22"/>
        </w:rPr>
      </w:pPr>
    </w:p>
    <w:p w14:paraId="60EE91F6" w14:textId="77760F41" w:rsidR="00814398" w:rsidRPr="00814398" w:rsidRDefault="00814398" w:rsidP="00675552">
      <w:pPr>
        <w:rPr>
          <w:szCs w:val="22"/>
        </w:rPr>
      </w:pPr>
      <w:r w:rsidRPr="004E6780">
        <w:rPr>
          <w:szCs w:val="22"/>
        </w:rPr>
        <w:t>Writing Instructor Teacher Exchange; The University of New Mexico-Rio Rancho High School; 2007</w:t>
      </w:r>
      <w:r>
        <w:rPr>
          <w:szCs w:val="22"/>
        </w:rPr>
        <w:t>.</w:t>
      </w:r>
    </w:p>
    <w:sectPr w:rsidR="00814398" w:rsidRPr="00814398" w:rsidSect="006755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64DB" w14:textId="77777777" w:rsidR="008C6488" w:rsidRDefault="008C6488" w:rsidP="00DD3DE3">
      <w:r>
        <w:separator/>
      </w:r>
    </w:p>
  </w:endnote>
  <w:endnote w:type="continuationSeparator" w:id="0">
    <w:p w14:paraId="4CE6E94B" w14:textId="77777777" w:rsidR="008C6488" w:rsidRDefault="008C6488" w:rsidP="00DD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9E8D" w14:textId="77777777" w:rsidR="008C6488" w:rsidRDefault="008C6488" w:rsidP="00DD3DE3">
      <w:r>
        <w:separator/>
      </w:r>
    </w:p>
  </w:footnote>
  <w:footnote w:type="continuationSeparator" w:id="0">
    <w:p w14:paraId="1FA36F33" w14:textId="77777777" w:rsidR="008C6488" w:rsidRDefault="008C6488" w:rsidP="00DD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AAF0" w14:textId="77777777" w:rsidR="00285DED" w:rsidRDefault="00831AAD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0057">
      <w:rPr>
        <w:noProof/>
      </w:rPr>
      <w:t>6</w:t>
    </w:r>
    <w:r>
      <w:rPr>
        <w:noProof/>
      </w:rPr>
      <w:fldChar w:fldCharType="end"/>
    </w:r>
  </w:p>
  <w:p w14:paraId="78F0A53B" w14:textId="77777777" w:rsidR="00285DED" w:rsidRDefault="00285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922B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40E23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39EF7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7A8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AC50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8027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FAA5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56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1C9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D6EF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020"/>
    <w:multiLevelType w:val="hybridMultilevel"/>
    <w:tmpl w:val="2EAA85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9A102E"/>
    <w:multiLevelType w:val="hybridMultilevel"/>
    <w:tmpl w:val="BE2A0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40D25"/>
    <w:multiLevelType w:val="hybridMultilevel"/>
    <w:tmpl w:val="DF30C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2C23D5"/>
    <w:multiLevelType w:val="hybridMultilevel"/>
    <w:tmpl w:val="BA524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03788"/>
    <w:multiLevelType w:val="hybridMultilevel"/>
    <w:tmpl w:val="5538B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DF2469"/>
    <w:multiLevelType w:val="hybridMultilevel"/>
    <w:tmpl w:val="36A6D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500B87"/>
    <w:multiLevelType w:val="hybridMultilevel"/>
    <w:tmpl w:val="D0C00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40349"/>
    <w:multiLevelType w:val="hybridMultilevel"/>
    <w:tmpl w:val="C16E36F2"/>
    <w:lvl w:ilvl="0" w:tplc="48C87242">
      <w:start w:val="1"/>
      <w:numFmt w:val="upperLetter"/>
      <w:lvlText w:val="%1."/>
      <w:lvlJc w:val="left"/>
      <w:pPr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8" w15:restartNumberingAfterBreak="0">
    <w:nsid w:val="15B61643"/>
    <w:multiLevelType w:val="hybridMultilevel"/>
    <w:tmpl w:val="9EA82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E357DA"/>
    <w:multiLevelType w:val="hybridMultilevel"/>
    <w:tmpl w:val="0D62E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AC6BC5"/>
    <w:multiLevelType w:val="multilevel"/>
    <w:tmpl w:val="2EAA85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E86C95"/>
    <w:multiLevelType w:val="hybridMultilevel"/>
    <w:tmpl w:val="A5DC5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BF23CD"/>
    <w:multiLevelType w:val="hybridMultilevel"/>
    <w:tmpl w:val="641AC2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273454"/>
    <w:multiLevelType w:val="hybridMultilevel"/>
    <w:tmpl w:val="863A07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044AE8"/>
    <w:multiLevelType w:val="hybridMultilevel"/>
    <w:tmpl w:val="C14CF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537DF"/>
    <w:multiLevelType w:val="hybridMultilevel"/>
    <w:tmpl w:val="669830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D465F"/>
    <w:multiLevelType w:val="hybridMultilevel"/>
    <w:tmpl w:val="E084D8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1A07A66"/>
    <w:multiLevelType w:val="hybridMultilevel"/>
    <w:tmpl w:val="D65AE0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19258C"/>
    <w:multiLevelType w:val="hybridMultilevel"/>
    <w:tmpl w:val="60F2A5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61DE7"/>
    <w:multiLevelType w:val="hybridMultilevel"/>
    <w:tmpl w:val="C700F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3E3288"/>
    <w:multiLevelType w:val="hybridMultilevel"/>
    <w:tmpl w:val="AA0AC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511F4E"/>
    <w:multiLevelType w:val="hybridMultilevel"/>
    <w:tmpl w:val="606EE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4838ED"/>
    <w:multiLevelType w:val="hybridMultilevel"/>
    <w:tmpl w:val="2FAC21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855BA"/>
    <w:multiLevelType w:val="hybridMultilevel"/>
    <w:tmpl w:val="00726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0E6DCF"/>
    <w:multiLevelType w:val="hybridMultilevel"/>
    <w:tmpl w:val="C69A862C"/>
    <w:lvl w:ilvl="0" w:tplc="D5BAEB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EA65B8"/>
    <w:multiLevelType w:val="hybridMultilevel"/>
    <w:tmpl w:val="1CB0E7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2A423B1"/>
    <w:multiLevelType w:val="hybridMultilevel"/>
    <w:tmpl w:val="AEAA3D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4230FD3"/>
    <w:multiLevelType w:val="hybridMultilevel"/>
    <w:tmpl w:val="AF1406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7691A47"/>
    <w:multiLevelType w:val="hybridMultilevel"/>
    <w:tmpl w:val="B9BE4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F56B09"/>
    <w:multiLevelType w:val="hybridMultilevel"/>
    <w:tmpl w:val="256E3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7110A9"/>
    <w:multiLevelType w:val="hybridMultilevel"/>
    <w:tmpl w:val="9306EF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DF115C"/>
    <w:multiLevelType w:val="hybridMultilevel"/>
    <w:tmpl w:val="617A0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6C2833"/>
    <w:multiLevelType w:val="hybridMultilevel"/>
    <w:tmpl w:val="DD92D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DD68E6"/>
    <w:multiLevelType w:val="hybridMultilevel"/>
    <w:tmpl w:val="3FD669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D013AD3"/>
    <w:multiLevelType w:val="hybridMultilevel"/>
    <w:tmpl w:val="E2206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6A3B97"/>
    <w:multiLevelType w:val="hybridMultilevel"/>
    <w:tmpl w:val="D83884EA"/>
    <w:lvl w:ilvl="0" w:tplc="8758CB40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6" w15:restartNumberingAfterBreak="0">
    <w:nsid w:val="6AE114BA"/>
    <w:multiLevelType w:val="hybridMultilevel"/>
    <w:tmpl w:val="C65C3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A766A"/>
    <w:multiLevelType w:val="hybridMultilevel"/>
    <w:tmpl w:val="11683F9C"/>
    <w:lvl w:ilvl="0" w:tplc="EBD4E8F8">
      <w:start w:val="1"/>
      <w:numFmt w:val="upp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8" w15:restartNumberingAfterBreak="0">
    <w:nsid w:val="7BE55877"/>
    <w:multiLevelType w:val="hybridMultilevel"/>
    <w:tmpl w:val="21EE04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00003631">
    <w:abstractNumId w:val="36"/>
  </w:num>
  <w:num w:numId="2" w16cid:durableId="2118213168">
    <w:abstractNumId w:val="48"/>
  </w:num>
  <w:num w:numId="3" w16cid:durableId="795948433">
    <w:abstractNumId w:val="43"/>
  </w:num>
  <w:num w:numId="4" w16cid:durableId="1632244242">
    <w:abstractNumId w:val="37"/>
  </w:num>
  <w:num w:numId="5" w16cid:durableId="1206990557">
    <w:abstractNumId w:val="27"/>
  </w:num>
  <w:num w:numId="6" w16cid:durableId="1963999475">
    <w:abstractNumId w:val="35"/>
  </w:num>
  <w:num w:numId="7" w16cid:durableId="369962891">
    <w:abstractNumId w:val="13"/>
  </w:num>
  <w:num w:numId="8" w16cid:durableId="1835029917">
    <w:abstractNumId w:val="10"/>
  </w:num>
  <w:num w:numId="9" w16cid:durableId="543056622">
    <w:abstractNumId w:val="16"/>
  </w:num>
  <w:num w:numId="10" w16cid:durableId="695931658">
    <w:abstractNumId w:val="19"/>
  </w:num>
  <w:num w:numId="11" w16cid:durableId="1775518354">
    <w:abstractNumId w:val="31"/>
  </w:num>
  <w:num w:numId="12" w16cid:durableId="774714254">
    <w:abstractNumId w:val="46"/>
  </w:num>
  <w:num w:numId="13" w16cid:durableId="1611626190">
    <w:abstractNumId w:val="12"/>
  </w:num>
  <w:num w:numId="14" w16cid:durableId="106238924">
    <w:abstractNumId w:val="20"/>
  </w:num>
  <w:num w:numId="15" w16cid:durableId="1575429236">
    <w:abstractNumId w:val="28"/>
  </w:num>
  <w:num w:numId="16" w16cid:durableId="245968247">
    <w:abstractNumId w:val="39"/>
  </w:num>
  <w:num w:numId="17" w16cid:durableId="1988392640">
    <w:abstractNumId w:val="44"/>
  </w:num>
  <w:num w:numId="18" w16cid:durableId="1818836330">
    <w:abstractNumId w:val="30"/>
  </w:num>
  <w:num w:numId="19" w16cid:durableId="1405639078">
    <w:abstractNumId w:val="11"/>
  </w:num>
  <w:num w:numId="20" w16cid:durableId="1275210033">
    <w:abstractNumId w:val="23"/>
  </w:num>
  <w:num w:numId="21" w16cid:durableId="1437367970">
    <w:abstractNumId w:val="22"/>
  </w:num>
  <w:num w:numId="22" w16cid:durableId="451287491">
    <w:abstractNumId w:val="21"/>
  </w:num>
  <w:num w:numId="23" w16cid:durableId="1353527502">
    <w:abstractNumId w:val="18"/>
  </w:num>
  <w:num w:numId="24" w16cid:durableId="659238004">
    <w:abstractNumId w:val="15"/>
  </w:num>
  <w:num w:numId="25" w16cid:durableId="1243375580">
    <w:abstractNumId w:val="24"/>
  </w:num>
  <w:num w:numId="26" w16cid:durableId="1726831619">
    <w:abstractNumId w:val="38"/>
  </w:num>
  <w:num w:numId="27" w16cid:durableId="2020159319">
    <w:abstractNumId w:val="41"/>
  </w:num>
  <w:num w:numId="28" w16cid:durableId="919827000">
    <w:abstractNumId w:val="29"/>
  </w:num>
  <w:num w:numId="29" w16cid:durableId="1584148129">
    <w:abstractNumId w:val="40"/>
  </w:num>
  <w:num w:numId="30" w16cid:durableId="262420261">
    <w:abstractNumId w:val="26"/>
  </w:num>
  <w:num w:numId="31" w16cid:durableId="2062051475">
    <w:abstractNumId w:val="14"/>
  </w:num>
  <w:num w:numId="32" w16cid:durableId="1894611629">
    <w:abstractNumId w:val="25"/>
  </w:num>
  <w:num w:numId="33" w16cid:durableId="553851506">
    <w:abstractNumId w:val="34"/>
  </w:num>
  <w:num w:numId="34" w16cid:durableId="1723941040">
    <w:abstractNumId w:val="33"/>
  </w:num>
  <w:num w:numId="35" w16cid:durableId="326903182">
    <w:abstractNumId w:val="45"/>
  </w:num>
  <w:num w:numId="36" w16cid:durableId="182667964">
    <w:abstractNumId w:val="47"/>
  </w:num>
  <w:num w:numId="37" w16cid:durableId="1628972142">
    <w:abstractNumId w:val="17"/>
  </w:num>
  <w:num w:numId="38" w16cid:durableId="212816947">
    <w:abstractNumId w:val="9"/>
  </w:num>
  <w:num w:numId="39" w16cid:durableId="867985879">
    <w:abstractNumId w:val="7"/>
  </w:num>
  <w:num w:numId="40" w16cid:durableId="1787506508">
    <w:abstractNumId w:val="6"/>
  </w:num>
  <w:num w:numId="41" w16cid:durableId="1707754612">
    <w:abstractNumId w:val="5"/>
  </w:num>
  <w:num w:numId="42" w16cid:durableId="1187871202">
    <w:abstractNumId w:val="4"/>
  </w:num>
  <w:num w:numId="43" w16cid:durableId="1353409605">
    <w:abstractNumId w:val="8"/>
  </w:num>
  <w:num w:numId="44" w16cid:durableId="1774982234">
    <w:abstractNumId w:val="3"/>
  </w:num>
  <w:num w:numId="45" w16cid:durableId="6175208">
    <w:abstractNumId w:val="2"/>
  </w:num>
  <w:num w:numId="46" w16cid:durableId="338394150">
    <w:abstractNumId w:val="1"/>
  </w:num>
  <w:num w:numId="47" w16cid:durableId="1825704462">
    <w:abstractNumId w:val="0"/>
  </w:num>
  <w:num w:numId="48" w16cid:durableId="1762485026">
    <w:abstractNumId w:val="42"/>
  </w:num>
  <w:num w:numId="49" w16cid:durableId="6160611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13"/>
    <w:rsid w:val="000027B0"/>
    <w:rsid w:val="00006500"/>
    <w:rsid w:val="00010B3D"/>
    <w:rsid w:val="0001106E"/>
    <w:rsid w:val="00011C31"/>
    <w:rsid w:val="0001253F"/>
    <w:rsid w:val="000163D4"/>
    <w:rsid w:val="00027CF6"/>
    <w:rsid w:val="00031FBA"/>
    <w:rsid w:val="00051A44"/>
    <w:rsid w:val="000566B4"/>
    <w:rsid w:val="00056836"/>
    <w:rsid w:val="00060775"/>
    <w:rsid w:val="00081E4C"/>
    <w:rsid w:val="000973B8"/>
    <w:rsid w:val="000A67A3"/>
    <w:rsid w:val="000B4982"/>
    <w:rsid w:val="000B6A3C"/>
    <w:rsid w:val="000D160D"/>
    <w:rsid w:val="000D35EF"/>
    <w:rsid w:val="000F06BF"/>
    <w:rsid w:val="001203B0"/>
    <w:rsid w:val="001217D2"/>
    <w:rsid w:val="00121E85"/>
    <w:rsid w:val="00135D22"/>
    <w:rsid w:val="00146B3D"/>
    <w:rsid w:val="00152473"/>
    <w:rsid w:val="0015495A"/>
    <w:rsid w:val="00160F57"/>
    <w:rsid w:val="00162B71"/>
    <w:rsid w:val="0016340C"/>
    <w:rsid w:val="001677A6"/>
    <w:rsid w:val="00171CAF"/>
    <w:rsid w:val="00181796"/>
    <w:rsid w:val="00191554"/>
    <w:rsid w:val="00192517"/>
    <w:rsid w:val="00197793"/>
    <w:rsid w:val="001A2ECD"/>
    <w:rsid w:val="001A37C5"/>
    <w:rsid w:val="001A4BE2"/>
    <w:rsid w:val="001B0B7C"/>
    <w:rsid w:val="001B2408"/>
    <w:rsid w:val="001D2F21"/>
    <w:rsid w:val="001E3938"/>
    <w:rsid w:val="001E5110"/>
    <w:rsid w:val="001F2A8E"/>
    <w:rsid w:val="001F5362"/>
    <w:rsid w:val="001F6C6D"/>
    <w:rsid w:val="00205F45"/>
    <w:rsid w:val="00206BFC"/>
    <w:rsid w:val="002114E7"/>
    <w:rsid w:val="00216396"/>
    <w:rsid w:val="00230DB0"/>
    <w:rsid w:val="00247AAF"/>
    <w:rsid w:val="00250CA1"/>
    <w:rsid w:val="00257D3D"/>
    <w:rsid w:val="00264A8D"/>
    <w:rsid w:val="002652B5"/>
    <w:rsid w:val="00267420"/>
    <w:rsid w:val="0027013C"/>
    <w:rsid w:val="00272FDD"/>
    <w:rsid w:val="00274A78"/>
    <w:rsid w:val="002775C5"/>
    <w:rsid w:val="00280F44"/>
    <w:rsid w:val="00285BAD"/>
    <w:rsid w:val="00285DED"/>
    <w:rsid w:val="002954EA"/>
    <w:rsid w:val="00297479"/>
    <w:rsid w:val="002B029D"/>
    <w:rsid w:val="002B2F63"/>
    <w:rsid w:val="002C1DB5"/>
    <w:rsid w:val="002C42F2"/>
    <w:rsid w:val="002C7FE0"/>
    <w:rsid w:val="002E5C60"/>
    <w:rsid w:val="002F076E"/>
    <w:rsid w:val="002F6C09"/>
    <w:rsid w:val="002F71F9"/>
    <w:rsid w:val="0030288A"/>
    <w:rsid w:val="00313152"/>
    <w:rsid w:val="00315A62"/>
    <w:rsid w:val="00325915"/>
    <w:rsid w:val="00331AEC"/>
    <w:rsid w:val="003366B0"/>
    <w:rsid w:val="0035112D"/>
    <w:rsid w:val="003541F4"/>
    <w:rsid w:val="003615BD"/>
    <w:rsid w:val="003941E0"/>
    <w:rsid w:val="0039736E"/>
    <w:rsid w:val="0039772D"/>
    <w:rsid w:val="003A1EE3"/>
    <w:rsid w:val="003B3A1A"/>
    <w:rsid w:val="003B4160"/>
    <w:rsid w:val="003B6B49"/>
    <w:rsid w:val="003D3978"/>
    <w:rsid w:val="003E12A7"/>
    <w:rsid w:val="003E2B99"/>
    <w:rsid w:val="003F4B71"/>
    <w:rsid w:val="004012BD"/>
    <w:rsid w:val="00402A0A"/>
    <w:rsid w:val="00406441"/>
    <w:rsid w:val="00415F72"/>
    <w:rsid w:val="004273C9"/>
    <w:rsid w:val="00430CA5"/>
    <w:rsid w:val="00441637"/>
    <w:rsid w:val="00442934"/>
    <w:rsid w:val="00446D8C"/>
    <w:rsid w:val="00451980"/>
    <w:rsid w:val="004635C1"/>
    <w:rsid w:val="00472D37"/>
    <w:rsid w:val="00483BB3"/>
    <w:rsid w:val="004927EC"/>
    <w:rsid w:val="004A71F6"/>
    <w:rsid w:val="004B7402"/>
    <w:rsid w:val="004C36B7"/>
    <w:rsid w:val="004C738F"/>
    <w:rsid w:val="004D3418"/>
    <w:rsid w:val="004E5E83"/>
    <w:rsid w:val="004E6780"/>
    <w:rsid w:val="004E71E3"/>
    <w:rsid w:val="005047CE"/>
    <w:rsid w:val="00505700"/>
    <w:rsid w:val="00512A19"/>
    <w:rsid w:val="00512BB9"/>
    <w:rsid w:val="00512D89"/>
    <w:rsid w:val="00522089"/>
    <w:rsid w:val="005272B7"/>
    <w:rsid w:val="0053140F"/>
    <w:rsid w:val="005340DB"/>
    <w:rsid w:val="0054544F"/>
    <w:rsid w:val="0055243B"/>
    <w:rsid w:val="00570EDE"/>
    <w:rsid w:val="005716C6"/>
    <w:rsid w:val="00581F65"/>
    <w:rsid w:val="00587268"/>
    <w:rsid w:val="00592A2B"/>
    <w:rsid w:val="005976E9"/>
    <w:rsid w:val="005A43F3"/>
    <w:rsid w:val="005A7453"/>
    <w:rsid w:val="005B31B4"/>
    <w:rsid w:val="005B321C"/>
    <w:rsid w:val="005B71AE"/>
    <w:rsid w:val="005C0369"/>
    <w:rsid w:val="005C2177"/>
    <w:rsid w:val="005C7E03"/>
    <w:rsid w:val="005D0F66"/>
    <w:rsid w:val="005D568C"/>
    <w:rsid w:val="005E642D"/>
    <w:rsid w:val="00600B75"/>
    <w:rsid w:val="00600EB7"/>
    <w:rsid w:val="006050E7"/>
    <w:rsid w:val="00605315"/>
    <w:rsid w:val="0060657B"/>
    <w:rsid w:val="00613454"/>
    <w:rsid w:val="00614334"/>
    <w:rsid w:val="00616F53"/>
    <w:rsid w:val="0062059B"/>
    <w:rsid w:val="00621C49"/>
    <w:rsid w:val="00622839"/>
    <w:rsid w:val="0063060B"/>
    <w:rsid w:val="00631415"/>
    <w:rsid w:val="00631EC4"/>
    <w:rsid w:val="006410B2"/>
    <w:rsid w:val="00647C49"/>
    <w:rsid w:val="00667709"/>
    <w:rsid w:val="006749A2"/>
    <w:rsid w:val="00675552"/>
    <w:rsid w:val="0068330D"/>
    <w:rsid w:val="006907D5"/>
    <w:rsid w:val="0069325F"/>
    <w:rsid w:val="006943B3"/>
    <w:rsid w:val="00695BDE"/>
    <w:rsid w:val="006A7730"/>
    <w:rsid w:val="006C4B39"/>
    <w:rsid w:val="006C776F"/>
    <w:rsid w:val="006D0AA5"/>
    <w:rsid w:val="006F037D"/>
    <w:rsid w:val="006F14EA"/>
    <w:rsid w:val="006F1FF7"/>
    <w:rsid w:val="00716EF7"/>
    <w:rsid w:val="00720818"/>
    <w:rsid w:val="0072315A"/>
    <w:rsid w:val="00723871"/>
    <w:rsid w:val="00731E19"/>
    <w:rsid w:val="007336E2"/>
    <w:rsid w:val="007346CD"/>
    <w:rsid w:val="007349D1"/>
    <w:rsid w:val="00752CED"/>
    <w:rsid w:val="00762999"/>
    <w:rsid w:val="0076606D"/>
    <w:rsid w:val="00787E85"/>
    <w:rsid w:val="007956C7"/>
    <w:rsid w:val="007B5C70"/>
    <w:rsid w:val="007D1714"/>
    <w:rsid w:val="007D2831"/>
    <w:rsid w:val="007D6190"/>
    <w:rsid w:val="007E1A31"/>
    <w:rsid w:val="007E1BDD"/>
    <w:rsid w:val="007E7B79"/>
    <w:rsid w:val="007F1A2B"/>
    <w:rsid w:val="00800215"/>
    <w:rsid w:val="00800484"/>
    <w:rsid w:val="00804F1C"/>
    <w:rsid w:val="00807A19"/>
    <w:rsid w:val="008131DD"/>
    <w:rsid w:val="00814398"/>
    <w:rsid w:val="008208E5"/>
    <w:rsid w:val="008242D5"/>
    <w:rsid w:val="00831AAD"/>
    <w:rsid w:val="0084016E"/>
    <w:rsid w:val="00842F4F"/>
    <w:rsid w:val="0085715A"/>
    <w:rsid w:val="00865909"/>
    <w:rsid w:val="0086711B"/>
    <w:rsid w:val="008835C9"/>
    <w:rsid w:val="008860C2"/>
    <w:rsid w:val="008C0CAC"/>
    <w:rsid w:val="008C3A42"/>
    <w:rsid w:val="008C482F"/>
    <w:rsid w:val="008C6367"/>
    <w:rsid w:val="008C6488"/>
    <w:rsid w:val="008D5844"/>
    <w:rsid w:val="008F2061"/>
    <w:rsid w:val="00904E7A"/>
    <w:rsid w:val="00940669"/>
    <w:rsid w:val="0094122E"/>
    <w:rsid w:val="0094230C"/>
    <w:rsid w:val="00945834"/>
    <w:rsid w:val="009470AD"/>
    <w:rsid w:val="00954A07"/>
    <w:rsid w:val="00966EE9"/>
    <w:rsid w:val="0097350C"/>
    <w:rsid w:val="009740E0"/>
    <w:rsid w:val="00975E06"/>
    <w:rsid w:val="00987D90"/>
    <w:rsid w:val="009918A1"/>
    <w:rsid w:val="009A1D24"/>
    <w:rsid w:val="009A6609"/>
    <w:rsid w:val="009A6A0C"/>
    <w:rsid w:val="009B0283"/>
    <w:rsid w:val="009B2091"/>
    <w:rsid w:val="009B3135"/>
    <w:rsid w:val="009B6699"/>
    <w:rsid w:val="009C4DD0"/>
    <w:rsid w:val="009E0F27"/>
    <w:rsid w:val="009E3F65"/>
    <w:rsid w:val="00A00C49"/>
    <w:rsid w:val="00A077B8"/>
    <w:rsid w:val="00A137AF"/>
    <w:rsid w:val="00A21EAA"/>
    <w:rsid w:val="00A25DE7"/>
    <w:rsid w:val="00A27CDB"/>
    <w:rsid w:val="00A328CE"/>
    <w:rsid w:val="00A3653D"/>
    <w:rsid w:val="00A36F35"/>
    <w:rsid w:val="00A36F85"/>
    <w:rsid w:val="00A4327A"/>
    <w:rsid w:val="00A5779C"/>
    <w:rsid w:val="00A60DF6"/>
    <w:rsid w:val="00A615C9"/>
    <w:rsid w:val="00A64745"/>
    <w:rsid w:val="00A67849"/>
    <w:rsid w:val="00A86A3F"/>
    <w:rsid w:val="00A90D5B"/>
    <w:rsid w:val="00A94131"/>
    <w:rsid w:val="00A973E1"/>
    <w:rsid w:val="00A975C5"/>
    <w:rsid w:val="00AA7052"/>
    <w:rsid w:val="00AB027F"/>
    <w:rsid w:val="00AB781D"/>
    <w:rsid w:val="00AC3A44"/>
    <w:rsid w:val="00AD6213"/>
    <w:rsid w:val="00AD7F91"/>
    <w:rsid w:val="00AE3567"/>
    <w:rsid w:val="00AE4D4C"/>
    <w:rsid w:val="00AE7CE3"/>
    <w:rsid w:val="00AF3797"/>
    <w:rsid w:val="00B017C8"/>
    <w:rsid w:val="00B02E08"/>
    <w:rsid w:val="00B2073D"/>
    <w:rsid w:val="00B44CD6"/>
    <w:rsid w:val="00B549CA"/>
    <w:rsid w:val="00B71175"/>
    <w:rsid w:val="00B738D7"/>
    <w:rsid w:val="00B7637D"/>
    <w:rsid w:val="00B808E3"/>
    <w:rsid w:val="00B833A6"/>
    <w:rsid w:val="00B8655A"/>
    <w:rsid w:val="00BA0846"/>
    <w:rsid w:val="00BA3F5C"/>
    <w:rsid w:val="00BB3896"/>
    <w:rsid w:val="00BC62CE"/>
    <w:rsid w:val="00BD0B43"/>
    <w:rsid w:val="00BD6A52"/>
    <w:rsid w:val="00BE3BFE"/>
    <w:rsid w:val="00BF1BE3"/>
    <w:rsid w:val="00BF47FD"/>
    <w:rsid w:val="00BF5559"/>
    <w:rsid w:val="00C006D8"/>
    <w:rsid w:val="00C0445F"/>
    <w:rsid w:val="00C04C0A"/>
    <w:rsid w:val="00C07A57"/>
    <w:rsid w:val="00C372BD"/>
    <w:rsid w:val="00C474D8"/>
    <w:rsid w:val="00C551B7"/>
    <w:rsid w:val="00C62D17"/>
    <w:rsid w:val="00C63FE2"/>
    <w:rsid w:val="00C64D71"/>
    <w:rsid w:val="00C847C5"/>
    <w:rsid w:val="00C95EE3"/>
    <w:rsid w:val="00CA2913"/>
    <w:rsid w:val="00CB01B4"/>
    <w:rsid w:val="00CC20AE"/>
    <w:rsid w:val="00CE6AF2"/>
    <w:rsid w:val="00CF35F6"/>
    <w:rsid w:val="00CF50DC"/>
    <w:rsid w:val="00D00057"/>
    <w:rsid w:val="00D116E7"/>
    <w:rsid w:val="00D120CB"/>
    <w:rsid w:val="00D21FB1"/>
    <w:rsid w:val="00D33BF4"/>
    <w:rsid w:val="00D377D2"/>
    <w:rsid w:val="00D43F4A"/>
    <w:rsid w:val="00D60C25"/>
    <w:rsid w:val="00D60FAA"/>
    <w:rsid w:val="00D65214"/>
    <w:rsid w:val="00D71209"/>
    <w:rsid w:val="00D82B5C"/>
    <w:rsid w:val="00D905C2"/>
    <w:rsid w:val="00DA0784"/>
    <w:rsid w:val="00DA3357"/>
    <w:rsid w:val="00DA6B5F"/>
    <w:rsid w:val="00DB696E"/>
    <w:rsid w:val="00DC017C"/>
    <w:rsid w:val="00DD3DE3"/>
    <w:rsid w:val="00DD50D1"/>
    <w:rsid w:val="00DE00FC"/>
    <w:rsid w:val="00DF0B95"/>
    <w:rsid w:val="00DF3C8B"/>
    <w:rsid w:val="00DF5D7C"/>
    <w:rsid w:val="00DF69C1"/>
    <w:rsid w:val="00E02954"/>
    <w:rsid w:val="00E0402B"/>
    <w:rsid w:val="00E217CF"/>
    <w:rsid w:val="00E30FE8"/>
    <w:rsid w:val="00E562B4"/>
    <w:rsid w:val="00E62F96"/>
    <w:rsid w:val="00E65C61"/>
    <w:rsid w:val="00E677A3"/>
    <w:rsid w:val="00E7241B"/>
    <w:rsid w:val="00E7262F"/>
    <w:rsid w:val="00E800E0"/>
    <w:rsid w:val="00E92FE2"/>
    <w:rsid w:val="00E97758"/>
    <w:rsid w:val="00EA1163"/>
    <w:rsid w:val="00EC25E1"/>
    <w:rsid w:val="00EE191A"/>
    <w:rsid w:val="00EF10F8"/>
    <w:rsid w:val="00EF3820"/>
    <w:rsid w:val="00F156EB"/>
    <w:rsid w:val="00F15900"/>
    <w:rsid w:val="00F17313"/>
    <w:rsid w:val="00F23B3A"/>
    <w:rsid w:val="00F23BF5"/>
    <w:rsid w:val="00F33D57"/>
    <w:rsid w:val="00F358D5"/>
    <w:rsid w:val="00F40630"/>
    <w:rsid w:val="00F536E6"/>
    <w:rsid w:val="00F559A7"/>
    <w:rsid w:val="00F56F05"/>
    <w:rsid w:val="00F60867"/>
    <w:rsid w:val="00F70D6F"/>
    <w:rsid w:val="00F72B01"/>
    <w:rsid w:val="00F72C1B"/>
    <w:rsid w:val="00F73347"/>
    <w:rsid w:val="00F74B56"/>
    <w:rsid w:val="00F835BD"/>
    <w:rsid w:val="00FB2D9B"/>
    <w:rsid w:val="00FB485F"/>
    <w:rsid w:val="00FB557C"/>
    <w:rsid w:val="00FC45F2"/>
    <w:rsid w:val="00FC744B"/>
    <w:rsid w:val="00FD2964"/>
    <w:rsid w:val="00FD7E2B"/>
    <w:rsid w:val="00FE2B27"/>
    <w:rsid w:val="00FE5967"/>
    <w:rsid w:val="00FE7670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D3700F8"/>
  <w15:docId w15:val="{3A2C44FE-432A-4A82-91EB-ABF464E9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F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7F91"/>
    <w:pPr>
      <w:keepNext/>
      <w:ind w:left="-720" w:right="-7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7F91"/>
    <w:pPr>
      <w:keepNext/>
      <w:outlineLvl w:val="1"/>
    </w:pPr>
    <w:rPr>
      <w:rFonts w:eastAsia="Batang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7F91"/>
    <w:pPr>
      <w:keepNext/>
      <w:ind w:left="-720" w:right="-720"/>
      <w:jc w:val="both"/>
      <w:outlineLvl w:val="2"/>
    </w:pPr>
    <w:rPr>
      <w:rFonts w:ascii="Garamond" w:eastAsia="Batang" w:hAnsi="Garamond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AD7F91"/>
    <w:pPr>
      <w:keepNext/>
      <w:ind w:right="-720"/>
      <w:outlineLvl w:val="3"/>
    </w:pPr>
    <w:rPr>
      <w:rFonts w:ascii="Garamond" w:eastAsia="Batang" w:hAnsi="Garamond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7F91"/>
    <w:pPr>
      <w:keepNext/>
      <w:ind w:right="-720" w:hanging="720"/>
      <w:outlineLvl w:val="4"/>
    </w:pPr>
    <w:rPr>
      <w:rFonts w:ascii="Garamond" w:hAnsi="Garamond"/>
      <w:b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D7F91"/>
    <w:pPr>
      <w:keepNext/>
      <w:outlineLvl w:val="5"/>
    </w:pPr>
    <w:rPr>
      <w:rFonts w:ascii="Garamond" w:eastAsia="Batang" w:hAnsi="Garamond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D7F91"/>
    <w:pPr>
      <w:keepNext/>
      <w:ind w:right="-720"/>
      <w:outlineLvl w:val="6"/>
    </w:pPr>
    <w:rPr>
      <w:rFonts w:ascii="Garamond" w:hAnsi="Garamond"/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D7F91"/>
    <w:pPr>
      <w:keepNext/>
      <w:ind w:right="-720" w:hanging="720"/>
      <w:outlineLvl w:val="7"/>
    </w:pPr>
    <w:rPr>
      <w:rFonts w:ascii="Garamond" w:hAnsi="Garamond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D7F91"/>
    <w:pPr>
      <w:keepNext/>
      <w:ind w:right="-720" w:hanging="720"/>
      <w:outlineLvl w:val="8"/>
    </w:pPr>
    <w:rPr>
      <w:rFonts w:ascii="Garamond" w:hAnsi="Garamond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19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19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19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19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19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195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195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19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195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uiPriority w:val="99"/>
    <w:qFormat/>
    <w:rsid w:val="00AD7F91"/>
    <w:pPr>
      <w:ind w:left="-720" w:right="-720"/>
      <w:jc w:val="center"/>
    </w:pPr>
    <w:rPr>
      <w:rFonts w:ascii="Univers" w:hAnsi="Univers"/>
      <w:b/>
      <w:bCs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8F519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AD7F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195"/>
    <w:rPr>
      <w:sz w:val="24"/>
      <w:szCs w:val="24"/>
    </w:rPr>
  </w:style>
  <w:style w:type="character" w:styleId="Hyperlink">
    <w:name w:val="Hyperlink"/>
    <w:basedOn w:val="DefaultParagraphFont"/>
    <w:uiPriority w:val="99"/>
    <w:rsid w:val="004012B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D3D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3DE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DD3D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3DE3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0021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67555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5195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1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F559A7"/>
  </w:style>
  <w:style w:type="paragraph" w:styleId="NormalWeb">
    <w:name w:val="Normal (Web)"/>
    <w:basedOn w:val="Normal"/>
    <w:uiPriority w:val="99"/>
    <w:unhideWhenUsed/>
    <w:rsid w:val="00A973E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63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9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 J</vt:lpstr>
    </vt:vector>
  </TitlesOfParts>
  <Company>USF</Company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J</dc:title>
  <dc:creator>lvalenti</dc:creator>
  <cp:lastModifiedBy>Jeremy Ricketts</cp:lastModifiedBy>
  <cp:revision>40</cp:revision>
  <cp:lastPrinted>2011-09-13T03:39:00Z</cp:lastPrinted>
  <dcterms:created xsi:type="dcterms:W3CDTF">2023-12-10T19:53:00Z</dcterms:created>
  <dcterms:modified xsi:type="dcterms:W3CDTF">2025-03-30T02:10:00Z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-86353914</vt:i4>
  </property>
  <property fmtid="{D5CDD505-2E9C-101B-9397-08002B2CF9AE}" pid="3" name="_EmailSubject">
    <vt:lpwstr>UE</vt:lpwstr>
  </property>
  <property fmtid="{D5CDD505-2E9C-101B-9397-08002B2CF9AE}" pid="4" name="_AuthorEmail">
    <vt:lpwstr>LValenti@admin.usf.edu</vt:lpwstr>
  </property>
  <property fmtid="{D5CDD505-2E9C-101B-9397-08002B2CF9AE}" pid="5" name="_AuthorEmailDisplayName">
    <vt:lpwstr>Valenti, Lisa</vt:lpwstr>
  </property>
  <property fmtid="{D5CDD505-2E9C-101B-9397-08002B2CF9AE}" pid="6" name="_ReviewingToolsShownOnce">
    <vt:lpwstr/>
  </property>
</Properties>
</file>