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Calibri" w:cs="Calibri" w:eastAsia="Calibri" w:hAnsi="Calibri"/>
        </w:rPr>
      </w:pPr>
      <w:bookmarkStart w:colFirst="0" w:colLast="0" w:name="_1gs16gj5ntc4" w:id="0"/>
      <w:bookmarkEnd w:id="0"/>
      <w:r w:rsidDel="00000000" w:rsidR="00000000" w:rsidRPr="00000000">
        <w:rPr>
          <w:rtl w:val="0"/>
        </w:rPr>
        <w:t xml:space="preserve">Emerging Scholars Conference Example Abstracts</w:t>
      </w:r>
      <w:r w:rsidDel="00000000" w:rsidR="00000000" w:rsidRPr="00000000">
        <w:rPr>
          <w:rtl w:val="0"/>
        </w:rPr>
      </w:r>
    </w:p>
    <w:p w:rsidR="00000000" w:rsidDel="00000000" w:rsidP="00000000" w:rsidRDefault="00000000" w:rsidRPr="00000000" w14:paraId="00000002">
      <w:pPr>
        <w:pStyle w:val="Subtitle"/>
        <w:rPr>
          <w:rFonts w:ascii="Calibri" w:cs="Calibri" w:eastAsia="Calibri" w:hAnsi="Calibri"/>
          <w:i w:val="1"/>
          <w:vertAlign w:val="baseline"/>
        </w:rPr>
      </w:pPr>
      <w:bookmarkStart w:colFirst="0" w:colLast="0" w:name="_p5wny7jvmvq1" w:id="1"/>
      <w:bookmarkEnd w:id="1"/>
      <w:r w:rsidDel="00000000" w:rsidR="00000000" w:rsidRPr="00000000">
        <w:rPr>
          <w:rtl w:val="0"/>
        </w:rPr>
        <w:t xml:space="preserve">Abstracts of papers from students who were invited to present</w:t>
      </w:r>
      <w:r w:rsidDel="00000000" w:rsidR="00000000" w:rsidRPr="00000000">
        <w:rPr>
          <w:rFonts w:ascii="Calibri" w:cs="Calibri" w:eastAsia="Calibri" w:hAnsi="Calibri"/>
          <w:i w:val="1"/>
          <w:vertAlign w:val="baseline"/>
          <w:rtl w:val="0"/>
        </w:rPr>
        <w:t xml:space="preserve"> </w:t>
      </w:r>
    </w:p>
    <w:p w:rsidR="00000000" w:rsidDel="00000000" w:rsidP="00000000" w:rsidRDefault="00000000" w:rsidRPr="00000000" w14:paraId="00000003">
      <w:pPr>
        <w:pStyle w:val="Heading1"/>
        <w:rPr>
          <w:rFonts w:ascii="Calibri" w:cs="Calibri" w:eastAsia="Calibri" w:hAnsi="Calibri"/>
        </w:rPr>
      </w:pPr>
      <w:bookmarkStart w:colFirst="0" w:colLast="0" w:name="_5fc3pdhxf0k8" w:id="2"/>
      <w:bookmarkEnd w:id="2"/>
      <w:r w:rsidDel="00000000" w:rsidR="00000000" w:rsidRPr="00000000">
        <w:rPr>
          <w:rtl w:val="0"/>
        </w:rPr>
        <w:t xml:space="preserve">Abstract Example 1</w:t>
      </w:r>
      <w:r w:rsidDel="00000000" w:rsidR="00000000" w:rsidRPr="00000000">
        <w:rPr>
          <w:rtl w:val="0"/>
        </w:rPr>
      </w:r>
    </w:p>
    <w:p w:rsidR="00000000" w:rsidDel="00000000" w:rsidP="00000000" w:rsidRDefault="00000000" w:rsidRPr="00000000" w14:paraId="00000004">
      <w:pPr>
        <w:widowControl w:val="0"/>
        <w:rPr>
          <w:rFonts w:ascii="Calibri" w:cs="Calibri" w:eastAsia="Calibri" w:hAnsi="Calibri"/>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Early education is an important step in preparing a child for their future, but as technology advances it gets harder for today’s children to relate to conventional teaching methods. This paper discusses how elementary school teachers can use augmented reality to bring what they are teaching to life and bridge the gap between modern technology and the subject being taught. Through the use of research studies, I  will argue t</w:t>
      </w:r>
      <w:r w:rsidDel="00000000" w:rsidR="00000000" w:rsidRPr="00000000">
        <w:rPr>
          <w:rtl w:val="0"/>
        </w:rPr>
        <w:t xml:space="preserve">hat augmented r</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eality is the best option to enhance early education in the future as it provides  many benefits in teaching the children using methods that can adapt to their own unique learning styles. </w:t>
      </w:r>
      <w:r w:rsidDel="00000000" w:rsidR="00000000" w:rsidRPr="00000000">
        <w:rPr>
          <w:rFonts w:ascii="Calibri" w:cs="Calibri" w:eastAsia="Calibri" w:hAnsi="Calibri"/>
          <w:i w:val="0"/>
          <w:smallCaps w:val="0"/>
          <w:strike w:val="0"/>
          <w:color w:val="000000"/>
          <w:sz w:val="25.920000076293945"/>
          <w:szCs w:val="25.920000076293945"/>
          <w:u w:val="none"/>
          <w:shd w:fill="auto" w:val="clear"/>
          <w:vertAlign w:val="baseline"/>
          <w:rtl w:val="0"/>
        </w:rPr>
        <w:t xml:space="preserve">______________________________________________________________________________ </w:t>
      </w:r>
    </w:p>
    <w:p w:rsidR="00000000" w:rsidDel="00000000" w:rsidP="00000000" w:rsidRDefault="00000000" w:rsidRPr="00000000" w14:paraId="00000005">
      <w:pPr>
        <w:pStyle w:val="Heading1"/>
        <w:widowControl w:val="0"/>
        <w:rPr>
          <w:rFonts w:ascii="Calibri" w:cs="Calibri" w:eastAsia="Calibri" w:hAnsi="Calibri"/>
          <w:sz w:val="24"/>
          <w:szCs w:val="24"/>
        </w:rPr>
      </w:pPr>
      <w:bookmarkStart w:colFirst="0" w:colLast="0" w:name="_ivqnad6lw86y" w:id="3"/>
      <w:bookmarkEnd w:id="3"/>
      <w:r w:rsidDel="00000000" w:rsidR="00000000" w:rsidRPr="00000000">
        <w:rPr>
          <w:rFonts w:ascii="Calibri" w:cs="Calibri" w:eastAsia="Calibri" w:hAnsi="Calibri"/>
          <w:rtl w:val="0"/>
        </w:rPr>
        <w:t xml:space="preserve">Abstract Example 2</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85595703125" w:line="249.10866737365723" w:lineRule="auto"/>
        <w:ind w:left="0" w:right="120.5712890625"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The initial actions taken to conserve grizzly bears in the late 1960’s in Yellowstone National Park by  closing open-pit garbage dumps was a disaster. Over the next few years the Greater Yellowstone Ecosystem’s population of grizzly bears suffered a big population decline. Over one-hundred and fifty bears died seeking alternate food sources after the closures of the dumps. I grew up in Saint Anthony, Idaho in the eastern part of the state. Saint Anthony is in very close proximity to the Greater Yellowstone Ecosystem (GYE) and as a result I have spent a lot of time in the area covered by the GYE. The number  of grizzly bears in the GYE has increased since they were listed on the Endangered Species List to a point that some management needs to take place. There has been an ever increasing number of human grizzly bear interactions and as a result, problems including but not limited to; attacks on humans and  livestock, increased stress on already struggling elk herds,and more “problem” bears requiring  management actions. Something needs to change. I will explore one management option in particular, hunting, and its benefits in sustaining a healthy population of grizzly bears while reducing the amount of  problems caused by grizzly bears.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09375" w:line="240" w:lineRule="auto"/>
        <w:ind w:left="0" w:right="0" w:firstLine="0"/>
        <w:jc w:val="center"/>
        <w:rPr>
          <w:rFonts w:ascii="Calibri" w:cs="Calibri" w:eastAsia="Calibri" w:hAnsi="Calibri"/>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i w:val="0"/>
          <w:smallCaps w:val="0"/>
          <w:strike w:val="0"/>
          <w:color w:val="000000"/>
          <w:sz w:val="25.920000076293945"/>
          <w:szCs w:val="25.920000076293945"/>
          <w:u w:val="none"/>
          <w:shd w:fill="auto" w:val="clear"/>
          <w:vertAlign w:val="baseline"/>
          <w:rtl w:val="0"/>
        </w:rPr>
        <w:t xml:space="preserve">_______________________________________________________________________________ </w:t>
      </w:r>
    </w:p>
    <w:p w:rsidR="00000000" w:rsidDel="00000000" w:rsidP="00000000" w:rsidRDefault="00000000" w:rsidRPr="00000000" w14:paraId="00000008">
      <w:pPr>
        <w:pStyle w:val="Heading1"/>
        <w:widowControl w:val="0"/>
        <w:rPr>
          <w:rFonts w:ascii="Calibri" w:cs="Calibri" w:eastAsia="Calibri" w:hAnsi="Calibri"/>
          <w:sz w:val="24"/>
          <w:szCs w:val="24"/>
        </w:rPr>
      </w:pPr>
      <w:bookmarkStart w:colFirst="0" w:colLast="0" w:name="_mb1fhsj9kebe" w:id="4"/>
      <w:bookmarkEnd w:id="4"/>
      <w:r w:rsidDel="00000000" w:rsidR="00000000" w:rsidRPr="00000000">
        <w:rPr>
          <w:rFonts w:ascii="Calibri" w:cs="Calibri" w:eastAsia="Calibri" w:hAnsi="Calibri"/>
          <w:rtl w:val="0"/>
        </w:rPr>
        <w:t xml:space="preserve">Abstract Example 3</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140380859375" w:line="249.28916931152344" w:lineRule="auto"/>
        <w:ind w:left="0.44158935546875" w:right="0" w:firstLine="0"/>
        <w:jc w:val="left"/>
        <w:rPr>
          <w:rFonts w:ascii="Calibri" w:cs="Calibri" w:eastAsia="Calibri" w:hAnsi="Calibri"/>
          <w:i w:val="0"/>
          <w:smallCaps w:val="0"/>
          <w:strike w:val="0"/>
          <w:color w:val="000000"/>
          <w:sz w:val="24"/>
          <w:szCs w:val="24"/>
          <w:u w:val="none"/>
          <w:shd w:fill="auto" w:val="clear"/>
          <w:vertAlign w:val="baseline"/>
        </w:rPr>
      </w:pP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Reading is required in all secondary education schools. However, books that are often chosen do not have an appeal to the students who read them. Students sometimes lack the motivation needed to read  books of so much disinterest to them. I define a difference between two types of fiction: popular fiction, which is more recent literature often read as a fad, and accepted fiction, which is the commonly required  reading and also referred to as classics. Through my analysis of three types of books—popular fiction,  accepted fiction, and nonfiction—I consider which should be given precedence in middle schools and  high schools. Each has its own benefits and disadvantages, but I consider whether there should be a change to what is taught in such English classes. I conclude that a balance should be established among  the three types of books that may change how many English classrooms are organized. </w:t>
      </w:r>
      <w:r w:rsidDel="00000000" w:rsidR="00000000" w:rsidRPr="00000000">
        <w:rPr>
          <w:rFonts w:ascii="Calibri" w:cs="Calibri" w:eastAsia="Calibri" w:hAnsi="Calibri"/>
          <w:i w:val="0"/>
          <w:smallCaps w:val="0"/>
          <w:strike w:val="0"/>
          <w:color w:val="000000"/>
          <w:sz w:val="25.920000076293945"/>
          <w:szCs w:val="25.920000076293945"/>
          <w:u w:val="none"/>
          <w:shd w:fill="auto" w:val="clear"/>
          <w:vertAlign w:val="baseline"/>
          <w:rtl w:val="0"/>
        </w:rPr>
        <w:t xml:space="preserve">_______________________________________________________________________________ </w:t>
      </w:r>
      <w:r w:rsidDel="00000000" w:rsidR="00000000" w:rsidRPr="00000000">
        <w:rPr>
          <w:rtl w:val="0"/>
        </w:rPr>
      </w:r>
    </w:p>
    <w:sectPr>
      <w:pgSz w:h="15840" w:w="12240" w:orient="portrait"/>
      <w:pgMar w:bottom="703.6800384521484" w:top="1430.399169921875" w:left="978.7584686279297" w:right="997.5097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rPr>
    </w:rPrDefault>
    <w:pPrDefault>
      <w:pPr>
        <w:spacing w:before="315.11962890625" w:line="249.23346519470215" w:lineRule="auto"/>
        <w:ind w:left="0.44158935546875" w:right="111.69067382812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315.11962890625" w:line="249.23346519470215" w:lineRule="auto"/>
      <w:ind w:left="0.44158935546875" w:right="111.690673828125" w:firstLine="0"/>
    </w:pPr>
    <w:rPr>
      <w:rFonts w:ascii="Calibri" w:cs="Calibri" w:eastAsia="Calibri" w:hAnsi="Calibri"/>
      <w:b w:val="1"/>
      <w:i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pPr>
    <w:rPr>
      <w:rFonts w:ascii="Calibri" w:cs="Calibri" w:eastAsia="Calibri" w:hAnsi="Calibri"/>
      <w:b w:val="1"/>
      <w:sz w:val="30"/>
      <w:szCs w:val="30"/>
    </w:rPr>
  </w:style>
  <w:style w:type="paragraph" w:styleId="Subtitle">
    <w:name w:val="Subtitle"/>
    <w:basedOn w:val="Normal"/>
    <w:next w:val="Normal"/>
    <w:pPr>
      <w:keepNext w:val="1"/>
      <w:keepLines w:val="1"/>
      <w:spacing w:before="20.31982421875" w:line="240" w:lineRule="auto"/>
    </w:pPr>
    <w:rPr>
      <w:rFonts w:ascii="Calibri" w:cs="Calibri" w:eastAsia="Calibri" w:hAnsi="Calibri"/>
      <w:b w:val="1"/>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