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0FC3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i/>
          <w:iCs/>
          <w:color w:val="000000"/>
        </w:rPr>
        <w:t>Shalom</w:t>
      </w:r>
      <w:r w:rsidRPr="00F121F0">
        <w:rPr>
          <w:rFonts w:ascii="Times New Roman" w:eastAsia="Times New Roman" w:hAnsi="Times New Roman" w:cs="Times New Roman"/>
          <w:color w:val="000000"/>
        </w:rPr>
        <w:t>, </w:t>
      </w:r>
    </w:p>
    <w:p w14:paraId="0C6E6131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</w:rPr>
        <w:t> </w:t>
      </w:r>
    </w:p>
    <w:p w14:paraId="019354DE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 xml:space="preserve">The details for </w:t>
      </w:r>
      <w:r w:rsidRPr="00F121F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USU’s Inaugural Jewish Inclusion Seminar Series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 are now final. Please see information below, including link for event registration.</w:t>
      </w:r>
    </w:p>
    <w:p w14:paraId="0C2B87BE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</w:rPr>
        <w:t> </w:t>
      </w:r>
    </w:p>
    <w:p w14:paraId="7D033540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For those of you who are unable to attend in person, you can register for the live streaming option for two of the three events:</w:t>
      </w:r>
    </w:p>
    <w:p w14:paraId="7F1ECA8D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b/>
          <w:bCs/>
          <w:color w:val="000000"/>
        </w:rPr>
        <w:t>1)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 </w:t>
      </w:r>
      <w:r w:rsidRPr="00F121F0">
        <w:rPr>
          <w:rFonts w:ascii="Times New Roman" w:eastAsia="Times New Roman" w:hAnsi="Times New Roman" w:cs="Times New Roman"/>
          <w:i/>
          <w:iCs/>
          <w:color w:val="000000"/>
        </w:rPr>
        <w:t>Jewish Identity and Antisemitism on Campus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 on 3/28, 2:00 – 3:30 PM, and </w:t>
      </w:r>
    </w:p>
    <w:p w14:paraId="5B4D73D7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b/>
          <w:bCs/>
          <w:color w:val="000000"/>
        </w:rPr>
        <w:t>2)</w:t>
      </w:r>
      <w:r w:rsidRPr="00F121F0">
        <w:rPr>
          <w:rFonts w:ascii="Times New Roman" w:eastAsia="Times New Roman" w:hAnsi="Times New Roman" w:cs="Times New Roman"/>
          <w:i/>
          <w:iCs/>
          <w:color w:val="000000"/>
        </w:rPr>
        <w:t xml:space="preserve"> Reactive and Proactive Strategies to Address Antisemitism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 on 3/29, 10:00 – 11:00 AM</w:t>
      </w:r>
    </w:p>
    <w:p w14:paraId="4561D93F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</w:rPr>
        <w:t> </w:t>
      </w:r>
    </w:p>
    <w:p w14:paraId="55D80D11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 xml:space="preserve">Our Inaugural </w:t>
      </w:r>
      <w:hyperlink r:id="rId4" w:tgtFrame="_blank" w:history="1">
        <w:r w:rsidRPr="00F121F0">
          <w:rPr>
            <w:rFonts w:ascii="Calibri" w:eastAsia="Times New Roman" w:hAnsi="Calibri" w:cs="Calibri"/>
            <w:color w:val="0563C1"/>
            <w:sz w:val="22"/>
            <w:szCs w:val="22"/>
          </w:rPr>
          <w:t>Jewish Inclusion Seminar Series</w:t>
        </w:r>
      </w:hyperlink>
      <w:r w:rsidRPr="00F121F0">
        <w:rPr>
          <w:rFonts w:ascii="Times New Roman" w:eastAsia="Times New Roman" w:hAnsi="Times New Roman" w:cs="Times New Roman"/>
          <w:color w:val="000000"/>
        </w:rPr>
        <w:t> is a free, three-part seminar on March 28</w:t>
      </w:r>
      <w:r w:rsidRPr="00F121F0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th</w:t>
      </w:r>
      <w:r w:rsidRPr="00F121F0">
        <w:rPr>
          <w:rFonts w:ascii="Times New Roman" w:eastAsia="Times New Roman" w:hAnsi="Times New Roman" w:cs="Times New Roman"/>
          <w:color w:val="000000"/>
        </w:rPr>
        <w:t> and 29</w:t>
      </w:r>
      <w:r w:rsidRPr="00F121F0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th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. This event was designed around the concepts associated with </w:t>
      </w:r>
      <w:r w:rsidRPr="00F121F0">
        <w:rPr>
          <w:rFonts w:ascii="Times New Roman" w:eastAsia="Times New Roman" w:hAnsi="Times New Roman" w:cs="Times New Roman"/>
          <w:i/>
          <w:iCs/>
          <w:color w:val="000000"/>
        </w:rPr>
        <w:t>Shalom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 – </w:t>
      </w:r>
      <w:r w:rsidRPr="00F121F0">
        <w:rPr>
          <w:rFonts w:ascii="Times New Roman" w:eastAsia="Times New Roman" w:hAnsi="Times New Roman" w:cs="Times New Roman"/>
          <w:i/>
          <w:iCs/>
          <w:color w:val="000000"/>
        </w:rPr>
        <w:t xml:space="preserve">peace, welcoming, inclusion, and belonging. </w:t>
      </w:r>
      <w:r w:rsidRPr="00F121F0">
        <w:rPr>
          <w:rFonts w:ascii="Times New Roman" w:eastAsia="Times New Roman" w:hAnsi="Times New Roman" w:cs="Times New Roman"/>
          <w:color w:val="000000"/>
        </w:rPr>
        <w:t xml:space="preserve">In other words, this is about greeting our Jewish students and colleagues with a welcoming </w:t>
      </w:r>
      <w:r w:rsidRPr="00F121F0">
        <w:rPr>
          <w:rFonts w:ascii="Times New Roman" w:eastAsia="Times New Roman" w:hAnsi="Times New Roman" w:cs="Times New Roman"/>
          <w:i/>
          <w:iCs/>
          <w:color w:val="000000"/>
        </w:rPr>
        <w:t>Shalom</w:t>
      </w:r>
      <w:r w:rsidRPr="00F121F0">
        <w:rPr>
          <w:rFonts w:ascii="Times New Roman" w:eastAsia="Times New Roman" w:hAnsi="Times New Roman" w:cs="Times New Roman"/>
          <w:color w:val="000000"/>
        </w:rPr>
        <w:t> to recognize and honor their diverse and multifaceted identities on our USU campuses. Please join us in our efforts to create a more equitable and inclusive community.</w:t>
      </w:r>
    </w:p>
    <w:p w14:paraId="5C7A3471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 </w:t>
      </w:r>
    </w:p>
    <w:p w14:paraId="573AC923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We encourage you to attend the main seminar on the first day — which will provide an overview of the diversity of Jewish identities and experiences as well as historical and contemporary manifestations of antisemitism — prior to attending the second day events, but it is not required.</w:t>
      </w:r>
    </w:p>
    <w:p w14:paraId="054327BF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 </w:t>
      </w:r>
    </w:p>
    <w:p w14:paraId="7C5890AB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The second day features two workshops: one for proactive responses to combat antisemitism in and around the community, and the second geared toward administrators to aid creation of a more inclusive campus community.</w:t>
      </w:r>
    </w:p>
    <w:p w14:paraId="6CB2D87E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 </w:t>
      </w:r>
    </w:p>
    <w:p w14:paraId="24285B07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 xml:space="preserve">More information on the schedule is available </w:t>
      </w:r>
      <w:hyperlink r:id="rId5" w:tgtFrame="_blank" w:history="1">
        <w:r w:rsidRPr="00F121F0">
          <w:rPr>
            <w:rFonts w:ascii="Calibri" w:eastAsia="Times New Roman" w:hAnsi="Calibri" w:cs="Calibri"/>
            <w:color w:val="0563C1"/>
            <w:sz w:val="22"/>
            <w:szCs w:val="22"/>
          </w:rPr>
          <w:t>here</w:t>
        </w:r>
      </w:hyperlink>
      <w:r w:rsidRPr="00F121F0">
        <w:rPr>
          <w:rFonts w:ascii="Times New Roman" w:eastAsia="Times New Roman" w:hAnsi="Times New Roman" w:cs="Times New Roman"/>
          <w:color w:val="000000"/>
        </w:rPr>
        <w:t xml:space="preserve">. Please </w:t>
      </w:r>
      <w:hyperlink r:id="rId6" w:tgtFrame="_blank" w:history="1">
        <w:r w:rsidRPr="00F121F0">
          <w:rPr>
            <w:rFonts w:ascii="Calibri" w:eastAsia="Times New Roman" w:hAnsi="Calibri" w:cs="Calibri"/>
            <w:b/>
            <w:bCs/>
            <w:color w:val="0563C1"/>
            <w:sz w:val="22"/>
            <w:szCs w:val="22"/>
          </w:rPr>
          <w:t>register by March 24</w:t>
        </w:r>
      </w:hyperlink>
      <w:r w:rsidRPr="00F121F0">
        <w:rPr>
          <w:rFonts w:ascii="Times New Roman" w:eastAsia="Times New Roman" w:hAnsi="Times New Roman" w:cs="Times New Roman"/>
          <w:color w:val="000000"/>
        </w:rPr>
        <w:t>. Events that have a virtual option will be sent to those who register prior to the event.</w:t>
      </w:r>
    </w:p>
    <w:p w14:paraId="3B38DBC2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 </w:t>
      </w:r>
    </w:p>
    <w:p w14:paraId="0F536E82" w14:textId="77777777" w:rsidR="00F121F0" w:rsidRPr="00F121F0" w:rsidRDefault="00F121F0" w:rsidP="00F121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  <w:color w:val="000000"/>
        </w:rPr>
        <w:t>Best wishes,</w:t>
      </w:r>
    </w:p>
    <w:p w14:paraId="0EC31A37" w14:textId="77777777" w:rsidR="00F121F0" w:rsidRPr="00F121F0" w:rsidRDefault="00F121F0" w:rsidP="00F121F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121F0">
        <w:rPr>
          <w:rFonts w:ascii="Times New Roman" w:eastAsia="Times New Roman" w:hAnsi="Times New Roman" w:cs="Times New Roman"/>
        </w:rPr>
        <w:lastRenderedPageBreak/>
        <w:t>Ronen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4"/>
      </w:tblGrid>
      <w:tr w:rsidR="00F121F0" w:rsidRPr="00F121F0" w14:paraId="785F34BA" w14:textId="77777777" w:rsidTr="00F121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1712A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andara" w:eastAsia="Times New Roman" w:hAnsi="Candara" w:cs="Times New Roman"/>
                <w:b/>
                <w:bCs/>
                <w:i/>
                <w:iCs/>
              </w:rPr>
              <w:t>~~~~~~~~~~~~~~~</w:t>
            </w:r>
          </w:p>
          <w:p w14:paraId="16EF5983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andara" w:eastAsia="Times New Roman" w:hAnsi="Candara" w:cs="Times New Roman"/>
                <w:b/>
                <w:bCs/>
                <w:color w:val="174E86"/>
              </w:rPr>
              <w:t xml:space="preserve">Ronen </w:t>
            </w:r>
            <w:proofErr w:type="spellStart"/>
            <w:r w:rsidRPr="00F121F0">
              <w:rPr>
                <w:rFonts w:ascii="Candara" w:eastAsia="Times New Roman" w:hAnsi="Candara" w:cs="Times New Roman"/>
                <w:b/>
                <w:bCs/>
                <w:color w:val="174E86"/>
              </w:rPr>
              <w:t>Sebag</w:t>
            </w:r>
            <w:proofErr w:type="spellEnd"/>
            <w:r w:rsidRPr="00F121F0">
              <w:rPr>
                <w:rFonts w:ascii="Candara" w:eastAsia="Times New Roman" w:hAnsi="Candara" w:cs="Times New Roman"/>
                <w:b/>
                <w:bCs/>
                <w:color w:val="174E86"/>
              </w:rPr>
              <w:t>, MA</w:t>
            </w:r>
          </w:p>
          <w:p w14:paraId="7749B6CD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onstantia" w:eastAsia="Times New Roman" w:hAnsi="Constantia" w:cs="Times New Roman"/>
              </w:rPr>
              <w:t>Senior Advisor for Diversity, Equity &amp; Inclusion</w:t>
            </w:r>
          </w:p>
          <w:p w14:paraId="61F6C9DC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onstantia" w:eastAsia="Times New Roman" w:hAnsi="Constantia" w:cs="Times New Roman"/>
                <w:i/>
                <w:iCs/>
              </w:rPr>
              <w:t>Office of the Vice President for DEI</w:t>
            </w:r>
          </w:p>
          <w:p w14:paraId="53AAF2A2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onstantia" w:eastAsia="Times New Roman" w:hAnsi="Constantia" w:cs="Times New Roman"/>
                <w:i/>
                <w:iCs/>
              </w:rPr>
              <w:t>Division of Diversity, Equity &amp; Inclusion</w:t>
            </w:r>
          </w:p>
          <w:p w14:paraId="602B1867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onstantia" w:eastAsia="Times New Roman" w:hAnsi="Constantia" w:cs="Times New Roman"/>
              </w:rPr>
              <w:t>Utah State University </w:t>
            </w:r>
            <w:r w:rsidRPr="00F121F0">
              <w:rPr>
                <w:rFonts w:ascii="Constantia" w:eastAsia="Times New Roman" w:hAnsi="Constantia" w:cs="Times New Roman"/>
                <w:b/>
                <w:bCs/>
                <w:color w:val="0070C0"/>
              </w:rPr>
              <w:t>|</w:t>
            </w:r>
            <w:r w:rsidRPr="00F121F0">
              <w:rPr>
                <w:rFonts w:ascii="Constantia" w:eastAsia="Times New Roman" w:hAnsi="Constantia" w:cs="Times New Roman"/>
              </w:rPr>
              <w:t> 0101 Old Main Hil</w:t>
            </w:r>
            <w:r w:rsidRPr="00F121F0">
              <w:rPr>
                <w:rFonts w:ascii="Constantia" w:eastAsia="Times New Roman" w:hAnsi="Constantia" w:cs="Times New Roman"/>
                <w:color w:val="000000"/>
              </w:rPr>
              <w:t>l </w:t>
            </w:r>
          </w:p>
          <w:p w14:paraId="7054024E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Constantia" w:eastAsia="Times New Roman" w:hAnsi="Constantia" w:cs="Times New Roman"/>
                <w:color w:val="000000"/>
                <w:shd w:val="clear" w:color="auto" w:fill="FFFFFF"/>
              </w:rPr>
              <w:t>(</w:t>
            </w:r>
            <w:hyperlink r:id="rId7" w:tgtFrame="_blank" w:history="1">
              <w:r w:rsidRPr="00F121F0">
                <w:rPr>
                  <w:rFonts w:ascii="Constantia" w:eastAsia="Times New Roman" w:hAnsi="Constantia" w:cs="Times New Roman"/>
                  <w:color w:val="0000FF"/>
                  <w:u w:val="single"/>
                  <w:shd w:val="clear" w:color="auto" w:fill="FFFFFF"/>
                </w:rPr>
                <w:t>he/him/his</w:t>
              </w:r>
            </w:hyperlink>
            <w:r w:rsidRPr="00F121F0">
              <w:rPr>
                <w:rFonts w:ascii="Constantia" w:eastAsia="Times New Roman" w:hAnsi="Constantia" w:cs="Times New Roman"/>
                <w:color w:val="000000"/>
                <w:shd w:val="clear" w:color="auto" w:fill="FFFFFF"/>
              </w:rPr>
              <w:t>) </w:t>
            </w:r>
            <w:r w:rsidRPr="00F121F0">
              <w:rPr>
                <w:rFonts w:ascii="Constantia" w:eastAsia="Times New Roman" w:hAnsi="Constantia" w:cs="Times New Roman"/>
                <w:b/>
                <w:bCs/>
                <w:color w:val="0070C0"/>
              </w:rPr>
              <w:t>|</w:t>
            </w:r>
            <w:r w:rsidRPr="00F121F0">
              <w:rPr>
                <w:rFonts w:ascii="Constantia" w:eastAsia="Times New Roman" w:hAnsi="Constantia" w:cs="Times New Roman"/>
                <w:color w:val="000000"/>
              </w:rPr>
              <w:t> O: 435-797-</w:t>
            </w:r>
            <w:proofErr w:type="gramStart"/>
            <w:r w:rsidRPr="00F121F0">
              <w:rPr>
                <w:rFonts w:ascii="Constantia" w:eastAsia="Times New Roman" w:hAnsi="Constantia" w:cs="Times New Roman"/>
                <w:color w:val="000000"/>
              </w:rPr>
              <w:t>1923  F</w:t>
            </w:r>
            <w:proofErr w:type="gramEnd"/>
            <w:r w:rsidRPr="00F121F0">
              <w:rPr>
                <w:rFonts w:ascii="Constantia" w:eastAsia="Times New Roman" w:hAnsi="Constantia" w:cs="Times New Roman"/>
                <w:color w:val="000000"/>
              </w:rPr>
              <w:t>: 435-797-0130</w:t>
            </w:r>
          </w:p>
          <w:p w14:paraId="61E950D6" w14:textId="77777777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rFonts w:ascii="Times New Roman" w:eastAsia="Times New Roman" w:hAnsi="Times New Roman" w:cs="Times New Roman"/>
              </w:rPr>
              <w:t> </w:t>
            </w:r>
          </w:p>
          <w:p w14:paraId="4ECF0E2A" w14:textId="28888A32" w:rsidR="00F121F0" w:rsidRPr="00F121F0" w:rsidRDefault="00F121F0" w:rsidP="00F12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121F0">
              <w:rPr>
                <w:noProof/>
              </w:rPr>
              <w:drawing>
                <wp:inline distT="0" distB="0" distL="0" distR="0" wp14:anchorId="242A95FF" wp14:editId="395C6481">
                  <wp:extent cx="5666740" cy="3561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740" cy="356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E9C7C" w14:textId="77777777" w:rsidR="00E87212" w:rsidRDefault="00E87212"/>
    <w:sectPr w:rsidR="00E8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F0"/>
    <w:rsid w:val="000E5005"/>
    <w:rsid w:val="004A36E9"/>
    <w:rsid w:val="00E87212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A1A81"/>
  <w15:chartTrackingRefBased/>
  <w15:docId w15:val="{8B98B306-633B-7347-9CA9-77C38C1D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paragraph">
    <w:name w:val="x_xparagraph"/>
    <w:basedOn w:val="Normal"/>
    <w:rsid w:val="00F1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normaltextrun">
    <w:name w:val="x_xnormaltextrun"/>
    <w:basedOn w:val="DefaultParagraphFont"/>
    <w:rsid w:val="00F121F0"/>
  </w:style>
  <w:style w:type="character" w:styleId="Hyperlink">
    <w:name w:val="Hyperlink"/>
    <w:basedOn w:val="DefaultParagraphFont"/>
    <w:uiPriority w:val="99"/>
    <w:semiHidden/>
    <w:unhideWhenUsed/>
    <w:rsid w:val="00F121F0"/>
    <w:rPr>
      <w:color w:val="0000FF"/>
      <w:u w:val="single"/>
    </w:rPr>
  </w:style>
  <w:style w:type="character" w:customStyle="1" w:styleId="xxeop">
    <w:name w:val="x_xeop"/>
    <w:basedOn w:val="DefaultParagraphFont"/>
    <w:rsid w:val="00F121F0"/>
  </w:style>
  <w:style w:type="paragraph" w:customStyle="1" w:styleId="xmsonormal">
    <w:name w:val="x_msonormal"/>
    <w:basedOn w:val="Normal"/>
    <w:rsid w:val="00F1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ronoun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u.co1.qualtrics.com/jfe/form/SV_0dHJXzVF8vLRl4i" TargetMode="External"/><Relationship Id="rId5" Type="http://schemas.openxmlformats.org/officeDocument/2006/relationships/hyperlink" Target="https://www.usu.edu/dei/jewish-inclusion-seminar-seri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su.edu/dei/jewish-inclusion-seminar-seri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Glass-Coffin</dc:creator>
  <cp:keywords/>
  <dc:description/>
  <cp:lastModifiedBy>Bonnie Glass-Coffin</cp:lastModifiedBy>
  <cp:revision>1</cp:revision>
  <dcterms:created xsi:type="dcterms:W3CDTF">2023-03-23T16:22:00Z</dcterms:created>
  <dcterms:modified xsi:type="dcterms:W3CDTF">2023-03-23T16:22:00Z</dcterms:modified>
</cp:coreProperties>
</file>