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5577" w14:textId="77777777" w:rsidR="00D31D89" w:rsidRPr="00357048" w:rsidRDefault="00C627E4" w:rsidP="0069472D">
      <w:pPr>
        <w:pStyle w:val="Heading1"/>
        <w:jc w:val="center"/>
        <w:rPr>
          <w:sz w:val="28"/>
          <w:szCs w:val="28"/>
        </w:rPr>
      </w:pPr>
      <w:r w:rsidRPr="00357048">
        <w:rPr>
          <w:sz w:val="28"/>
          <w:szCs w:val="28"/>
        </w:rPr>
        <w:t>Utah State University Music Department</w:t>
      </w:r>
    </w:p>
    <w:p w14:paraId="5C0D70F9" w14:textId="77777777" w:rsidR="0069472D" w:rsidRPr="00357048" w:rsidRDefault="00C627E4" w:rsidP="0069472D">
      <w:pPr>
        <w:pStyle w:val="Heading1"/>
        <w:jc w:val="center"/>
        <w:rPr>
          <w:sz w:val="28"/>
          <w:szCs w:val="28"/>
        </w:rPr>
      </w:pPr>
      <w:r w:rsidRPr="00357048">
        <w:rPr>
          <w:sz w:val="28"/>
          <w:szCs w:val="28"/>
        </w:rPr>
        <w:t>Facilities Use Agreement</w:t>
      </w:r>
    </w:p>
    <w:p w14:paraId="0AB3E9E2" w14:textId="77777777" w:rsidR="0069472D" w:rsidRDefault="0069472D" w:rsidP="0069472D"/>
    <w:p w14:paraId="33204C62" w14:textId="77777777" w:rsidR="0069472D" w:rsidRDefault="0069472D" w:rsidP="0069472D">
      <w:r>
        <w:t xml:space="preserve">The person signing this agreement and the organization on whose behalf the room rental is being made are responsible for compliance with this agreement.  Please read the policies and procedures </w:t>
      </w:r>
      <w:r w:rsidR="005B75F2">
        <w:t>below</w:t>
      </w:r>
      <w:r>
        <w:t xml:space="preserve"> and fill out the rental agreement form.  </w:t>
      </w:r>
    </w:p>
    <w:p w14:paraId="791F17CD" w14:textId="77777777" w:rsidR="0069472D" w:rsidRPr="00357048" w:rsidRDefault="0069472D" w:rsidP="0069472D">
      <w:pPr>
        <w:pStyle w:val="Heading1"/>
        <w:rPr>
          <w:sz w:val="28"/>
          <w:szCs w:val="28"/>
        </w:rPr>
      </w:pPr>
      <w:r w:rsidRPr="00357048">
        <w:rPr>
          <w:sz w:val="28"/>
          <w:szCs w:val="28"/>
        </w:rPr>
        <w:t>Event Information:</w:t>
      </w:r>
    </w:p>
    <w:p w14:paraId="38E10943" w14:textId="77777777" w:rsidR="0069472D" w:rsidRPr="0069472D" w:rsidRDefault="0069472D" w:rsidP="0069472D"/>
    <w:p w14:paraId="2C2D177F" w14:textId="77777777" w:rsidR="0069472D" w:rsidRDefault="0069472D" w:rsidP="0069472D">
      <w:r>
        <w:t>Description of Event:  _________________________________________________</w:t>
      </w:r>
    </w:p>
    <w:p w14:paraId="58EB39E7" w14:textId="77777777" w:rsidR="0069472D" w:rsidRDefault="0069472D" w:rsidP="0069472D"/>
    <w:p w14:paraId="531939CB" w14:textId="29E8830B" w:rsidR="0069472D" w:rsidRDefault="0069472D" w:rsidP="0069472D">
      <w:r>
        <w:t>Cont</w:t>
      </w:r>
      <w:r w:rsidR="00E15420">
        <w:t>act Name: ____________________</w:t>
      </w:r>
      <w:r w:rsidR="009254A6">
        <w:t xml:space="preserve">_ </w:t>
      </w:r>
      <w:r w:rsidR="00076524">
        <w:t>Cell Phone</w:t>
      </w:r>
      <w:r w:rsidR="00E15420">
        <w:t>:  ______________________</w:t>
      </w:r>
    </w:p>
    <w:p w14:paraId="211FA849" w14:textId="5687AE48" w:rsidR="00076524" w:rsidRDefault="00076524" w:rsidP="0069472D"/>
    <w:p w14:paraId="2E35D35E" w14:textId="4CDA264A" w:rsidR="00076524" w:rsidRPr="00076524" w:rsidRDefault="00076524" w:rsidP="0069472D">
      <w:pPr>
        <w:rPr>
          <w:u w:val="single"/>
        </w:rPr>
      </w:pPr>
      <w:r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CB09A6" w14:textId="77777777" w:rsidR="0069472D" w:rsidRDefault="0069472D" w:rsidP="0069472D"/>
    <w:p w14:paraId="4D3DE42B" w14:textId="77777777" w:rsidR="0069472D" w:rsidRDefault="0069472D" w:rsidP="0069472D">
      <w:r>
        <w:t>Date of Event:  ______________________ Estimated Attendance:  ____________</w:t>
      </w:r>
    </w:p>
    <w:p w14:paraId="5A672EAB" w14:textId="77777777" w:rsidR="0069472D" w:rsidRDefault="0069472D" w:rsidP="0069472D"/>
    <w:p w14:paraId="43764949" w14:textId="65D2A7D5" w:rsidR="0069472D" w:rsidRDefault="0069472D" w:rsidP="0069472D">
      <w:r>
        <w:t>Room</w:t>
      </w:r>
      <w:r w:rsidR="005B75F2">
        <w:t>(s)</w:t>
      </w:r>
      <w:r>
        <w:t xml:space="preserve"> Request</w:t>
      </w:r>
      <w:r w:rsidR="005B75F2">
        <w:t xml:space="preserve">ed:  </w:t>
      </w:r>
      <w:r w:rsidR="005B75F2">
        <w:rPr>
          <w:u w:val="single"/>
        </w:rPr>
        <w:tab/>
      </w:r>
      <w:r w:rsidR="005B75F2">
        <w:rPr>
          <w:u w:val="single"/>
        </w:rPr>
        <w:tab/>
      </w:r>
      <w:r w:rsidR="005B75F2">
        <w:rPr>
          <w:u w:val="single"/>
        </w:rPr>
        <w:tab/>
      </w:r>
      <w:r w:rsidR="005B75F2">
        <w:rPr>
          <w:u w:val="single"/>
        </w:rPr>
        <w:tab/>
      </w:r>
      <w:r w:rsidR="005B75F2">
        <w:rPr>
          <w:u w:val="single"/>
        </w:rPr>
        <w:tab/>
      </w:r>
      <w:r w:rsidRPr="0069472D">
        <w:t xml:space="preserve"> </w:t>
      </w:r>
      <w:r>
        <w:t xml:space="preserve">Piano Use:  {   } Yes    </w:t>
      </w:r>
      <w:r w:rsidR="009254A6">
        <w:t>No {</w:t>
      </w:r>
      <w:r>
        <w:t xml:space="preserve">   }</w:t>
      </w:r>
    </w:p>
    <w:p w14:paraId="0EC2E7B8" w14:textId="5AD3C71B" w:rsidR="00445A7B" w:rsidRDefault="00445A7B" w:rsidP="00445A7B">
      <w:pPr>
        <w:ind w:left="270" w:hanging="270"/>
        <w:rPr>
          <w:color w:val="000000" w:themeColor="text1"/>
        </w:rPr>
      </w:pPr>
    </w:p>
    <w:p w14:paraId="098A4183" w14:textId="6B512547" w:rsidR="00E96BC2" w:rsidRPr="00076524" w:rsidRDefault="00E96BC2" w:rsidP="00445A7B">
      <w:pPr>
        <w:ind w:left="270" w:hanging="270"/>
        <w:rPr>
          <w:color w:val="000000" w:themeColor="text1"/>
          <w:u w:val="single"/>
        </w:rPr>
      </w:pPr>
      <w:r w:rsidRPr="00076524">
        <w:rPr>
          <w:color w:val="000000" w:themeColor="text1"/>
          <w:u w:val="single"/>
        </w:rPr>
        <w:t>Room</w:t>
      </w:r>
      <w:r w:rsidRPr="00076524">
        <w:rPr>
          <w:color w:val="000000" w:themeColor="text1"/>
          <w:u w:val="single"/>
        </w:rPr>
        <w:tab/>
        <w:t>Description</w:t>
      </w:r>
      <w:r w:rsidRPr="00076524">
        <w:rPr>
          <w:color w:val="000000" w:themeColor="text1"/>
          <w:u w:val="single"/>
        </w:rPr>
        <w:tab/>
      </w:r>
      <w:r w:rsidR="00076524" w:rsidRPr="00076524">
        <w:rPr>
          <w:color w:val="000000" w:themeColor="text1"/>
          <w:u w:val="single"/>
        </w:rPr>
        <w:tab/>
      </w:r>
      <w:r w:rsidR="00076524" w:rsidRPr="00076524">
        <w:rPr>
          <w:color w:val="000000" w:themeColor="text1"/>
          <w:u w:val="single"/>
        </w:rPr>
        <w:tab/>
      </w:r>
      <w:r w:rsidR="00076524" w:rsidRPr="00076524">
        <w:rPr>
          <w:color w:val="000000" w:themeColor="text1"/>
          <w:u w:val="single"/>
        </w:rPr>
        <w:tab/>
        <w:t>Capacity</w:t>
      </w:r>
    </w:p>
    <w:p w14:paraId="59F45B44" w14:textId="27687958" w:rsidR="002F7A0D" w:rsidRDefault="002F7A0D" w:rsidP="002F7A0D">
      <w:pPr>
        <w:rPr>
          <w:color w:val="000000" w:themeColor="text1"/>
        </w:rPr>
      </w:pPr>
      <w:r>
        <w:rPr>
          <w:color w:val="000000" w:themeColor="text1"/>
        </w:rPr>
        <w:t>104</w:t>
      </w:r>
      <w:r>
        <w:rPr>
          <w:color w:val="000000" w:themeColor="text1"/>
        </w:rPr>
        <w:tab/>
        <w:t>Band rehearsal room</w:t>
      </w:r>
      <w:r>
        <w:rPr>
          <w:color w:val="000000" w:themeColor="text1"/>
        </w:rPr>
        <w:tab/>
      </w:r>
      <w:r w:rsidR="00076524">
        <w:rPr>
          <w:color w:val="000000" w:themeColor="text1"/>
        </w:rPr>
        <w:tab/>
      </w:r>
      <w:r w:rsidR="00076524">
        <w:rPr>
          <w:color w:val="000000" w:themeColor="text1"/>
        </w:rPr>
        <w:tab/>
        <w:t>90</w:t>
      </w:r>
      <w:r w:rsidR="00E96BC2">
        <w:rPr>
          <w:color w:val="000000" w:themeColor="text1"/>
        </w:rPr>
        <w:tab/>
      </w:r>
      <w:r w:rsidR="00E96BC2">
        <w:rPr>
          <w:color w:val="000000" w:themeColor="text1"/>
        </w:rPr>
        <w:tab/>
      </w:r>
      <w:r>
        <w:rPr>
          <w:color w:val="000000" w:themeColor="text1"/>
        </w:rPr>
        <w:tab/>
        <w:t xml:space="preserve"> </w:t>
      </w:r>
    </w:p>
    <w:p w14:paraId="2F5109F6" w14:textId="61F0E77C" w:rsidR="002F7A0D" w:rsidRDefault="002F7A0D" w:rsidP="002F7A0D">
      <w:pPr>
        <w:rPr>
          <w:color w:val="000000" w:themeColor="text1"/>
        </w:rPr>
      </w:pPr>
      <w:r>
        <w:rPr>
          <w:color w:val="000000" w:themeColor="text1"/>
        </w:rPr>
        <w:t>116</w:t>
      </w:r>
      <w:r>
        <w:rPr>
          <w:color w:val="000000" w:themeColor="text1"/>
        </w:rPr>
        <w:tab/>
        <w:t>Small classroom</w:t>
      </w:r>
      <w:r w:rsidR="00076524">
        <w:rPr>
          <w:color w:val="000000" w:themeColor="text1"/>
        </w:rPr>
        <w:tab/>
      </w:r>
      <w:r w:rsidR="00076524">
        <w:rPr>
          <w:color w:val="000000" w:themeColor="text1"/>
        </w:rPr>
        <w:tab/>
      </w:r>
      <w:r w:rsidR="00076524">
        <w:rPr>
          <w:color w:val="000000" w:themeColor="text1"/>
        </w:rPr>
        <w:tab/>
        <w:t>18</w:t>
      </w:r>
    </w:p>
    <w:p w14:paraId="49E99206" w14:textId="3D822EDB" w:rsidR="002F7A0D" w:rsidRDefault="002F7A0D" w:rsidP="002F7A0D">
      <w:pPr>
        <w:rPr>
          <w:color w:val="000000" w:themeColor="text1"/>
        </w:rPr>
      </w:pPr>
      <w:r>
        <w:rPr>
          <w:color w:val="000000" w:themeColor="text1"/>
        </w:rPr>
        <w:t>118</w:t>
      </w:r>
      <w:r>
        <w:rPr>
          <w:color w:val="000000" w:themeColor="text1"/>
        </w:rPr>
        <w:tab/>
        <w:t>Small classroom</w:t>
      </w:r>
      <w:r w:rsidR="00076524">
        <w:rPr>
          <w:color w:val="000000" w:themeColor="text1"/>
        </w:rPr>
        <w:tab/>
      </w:r>
      <w:r w:rsidR="00076524">
        <w:rPr>
          <w:color w:val="000000" w:themeColor="text1"/>
        </w:rPr>
        <w:tab/>
      </w:r>
      <w:r w:rsidR="00076524">
        <w:rPr>
          <w:color w:val="000000" w:themeColor="text1"/>
        </w:rPr>
        <w:tab/>
        <w:t>23</w:t>
      </w:r>
    </w:p>
    <w:p w14:paraId="4A8C1C56" w14:textId="4F06A3F3" w:rsidR="00DB1E21" w:rsidRDefault="002F7A0D" w:rsidP="002F7A0D">
      <w:pPr>
        <w:rPr>
          <w:color w:val="000000" w:themeColor="text1"/>
        </w:rPr>
      </w:pPr>
      <w:r>
        <w:rPr>
          <w:color w:val="000000" w:themeColor="text1"/>
        </w:rPr>
        <w:t>123</w:t>
      </w:r>
      <w:r>
        <w:rPr>
          <w:color w:val="000000" w:themeColor="text1"/>
        </w:rPr>
        <w:tab/>
        <w:t>Small classroom</w:t>
      </w:r>
      <w:r w:rsidR="00076524">
        <w:rPr>
          <w:color w:val="000000" w:themeColor="text1"/>
        </w:rPr>
        <w:tab/>
      </w:r>
      <w:r w:rsidR="00076524">
        <w:rPr>
          <w:color w:val="000000" w:themeColor="text1"/>
        </w:rPr>
        <w:tab/>
      </w:r>
      <w:r w:rsidR="00076524">
        <w:rPr>
          <w:color w:val="000000" w:themeColor="text1"/>
        </w:rPr>
        <w:tab/>
        <w:t>23</w:t>
      </w:r>
    </w:p>
    <w:p w14:paraId="68718231" w14:textId="7763A3DE" w:rsidR="00DB1E21" w:rsidRDefault="00DB1E21" w:rsidP="002F7A0D">
      <w:pPr>
        <w:rPr>
          <w:color w:val="000000" w:themeColor="text1"/>
        </w:rPr>
      </w:pPr>
      <w:r>
        <w:rPr>
          <w:color w:val="000000" w:themeColor="text1"/>
        </w:rPr>
        <w:t>214</w:t>
      </w:r>
      <w:r>
        <w:rPr>
          <w:color w:val="000000" w:themeColor="text1"/>
        </w:rPr>
        <w:tab/>
        <w:t>Choral rehearsal room</w:t>
      </w:r>
      <w:r w:rsidR="00076524">
        <w:rPr>
          <w:color w:val="000000" w:themeColor="text1"/>
        </w:rPr>
        <w:tab/>
      </w:r>
      <w:r w:rsidR="00076524">
        <w:rPr>
          <w:color w:val="000000" w:themeColor="text1"/>
        </w:rPr>
        <w:tab/>
        <w:t>118</w:t>
      </w:r>
    </w:p>
    <w:p w14:paraId="57C53B11" w14:textId="54AE6EF2" w:rsidR="00DB1E21" w:rsidRDefault="00DB1E21" w:rsidP="002F7A0D">
      <w:pPr>
        <w:rPr>
          <w:color w:val="000000" w:themeColor="text1"/>
        </w:rPr>
      </w:pPr>
      <w:r>
        <w:rPr>
          <w:color w:val="000000" w:themeColor="text1"/>
        </w:rPr>
        <w:t>218</w:t>
      </w:r>
      <w:r>
        <w:rPr>
          <w:color w:val="000000" w:themeColor="text1"/>
        </w:rPr>
        <w:tab/>
        <w:t>Large classroom</w:t>
      </w:r>
      <w:r w:rsidR="00076524">
        <w:rPr>
          <w:color w:val="000000" w:themeColor="text1"/>
        </w:rPr>
        <w:tab/>
      </w:r>
      <w:r w:rsidR="00076524">
        <w:rPr>
          <w:color w:val="000000" w:themeColor="text1"/>
        </w:rPr>
        <w:tab/>
      </w:r>
      <w:r w:rsidR="00076524">
        <w:rPr>
          <w:color w:val="000000" w:themeColor="text1"/>
        </w:rPr>
        <w:tab/>
        <w:t>50</w:t>
      </w:r>
      <w:r>
        <w:rPr>
          <w:color w:val="000000" w:themeColor="text1"/>
        </w:rPr>
        <w:tab/>
      </w:r>
    </w:p>
    <w:p w14:paraId="53D519A4" w14:textId="0B937245" w:rsidR="00DB1E21" w:rsidRDefault="00DB1E21" w:rsidP="002F7A0D">
      <w:pPr>
        <w:rPr>
          <w:color w:val="000000" w:themeColor="text1"/>
        </w:rPr>
      </w:pPr>
      <w:r>
        <w:rPr>
          <w:color w:val="000000" w:themeColor="text1"/>
        </w:rPr>
        <w:t>220</w:t>
      </w:r>
      <w:r>
        <w:rPr>
          <w:color w:val="000000" w:themeColor="text1"/>
        </w:rPr>
        <w:tab/>
        <w:t>Large classroom</w:t>
      </w:r>
      <w:r w:rsidR="00076524">
        <w:rPr>
          <w:color w:val="000000" w:themeColor="text1"/>
        </w:rPr>
        <w:tab/>
      </w:r>
      <w:r w:rsidR="00076524">
        <w:rPr>
          <w:color w:val="000000" w:themeColor="text1"/>
        </w:rPr>
        <w:tab/>
      </w:r>
      <w:r w:rsidR="00076524">
        <w:rPr>
          <w:color w:val="000000" w:themeColor="text1"/>
        </w:rPr>
        <w:tab/>
        <w:t>49</w:t>
      </w:r>
    </w:p>
    <w:p w14:paraId="1A6AA5D5" w14:textId="1A88C663" w:rsidR="002F7A0D" w:rsidRPr="008F0984" w:rsidRDefault="00DB1E21" w:rsidP="002F7A0D">
      <w:pPr>
        <w:rPr>
          <w:color w:val="000000" w:themeColor="text1"/>
        </w:rPr>
      </w:pPr>
      <w:r>
        <w:rPr>
          <w:color w:val="000000" w:themeColor="text1"/>
        </w:rPr>
        <w:t>222</w:t>
      </w:r>
      <w:r w:rsidR="002F7A0D">
        <w:rPr>
          <w:color w:val="000000" w:themeColor="text1"/>
        </w:rPr>
        <w:tab/>
      </w:r>
      <w:r>
        <w:rPr>
          <w:color w:val="000000" w:themeColor="text1"/>
        </w:rPr>
        <w:t>Large classroom</w:t>
      </w:r>
      <w:r w:rsidR="00076524">
        <w:rPr>
          <w:color w:val="000000" w:themeColor="text1"/>
        </w:rPr>
        <w:tab/>
      </w:r>
      <w:r w:rsidR="00076524">
        <w:rPr>
          <w:color w:val="000000" w:themeColor="text1"/>
        </w:rPr>
        <w:tab/>
      </w:r>
      <w:r w:rsidR="00076524">
        <w:rPr>
          <w:color w:val="000000" w:themeColor="text1"/>
        </w:rPr>
        <w:tab/>
        <w:t>35</w:t>
      </w:r>
      <w:r w:rsidR="002F7A0D">
        <w:rPr>
          <w:color w:val="000000" w:themeColor="text1"/>
        </w:rPr>
        <w:tab/>
      </w:r>
    </w:p>
    <w:p w14:paraId="2BE65654" w14:textId="77777777" w:rsidR="006730D2" w:rsidRDefault="006730D2" w:rsidP="0069472D"/>
    <w:p w14:paraId="3E8AA211" w14:textId="77777777" w:rsidR="006730D2" w:rsidRDefault="006730D2" w:rsidP="0069472D">
      <w:r>
        <w:t>Rates:</w:t>
      </w:r>
    </w:p>
    <w:p w14:paraId="67783FF0" w14:textId="77777777" w:rsidR="006730D2" w:rsidRDefault="006730D2" w:rsidP="0069472D">
      <w:r>
        <w:t>Half day (1-4 hours) $25.00 per room</w:t>
      </w:r>
    </w:p>
    <w:p w14:paraId="0B39CB42" w14:textId="4CBD6C47" w:rsidR="006730D2" w:rsidRDefault="006730D2" w:rsidP="0069472D">
      <w:r>
        <w:t>Full Day (4</w:t>
      </w:r>
      <w:r w:rsidR="003F7DCE">
        <w:t>+ h</w:t>
      </w:r>
      <w:r>
        <w:t>ours) $50.00 per room</w:t>
      </w:r>
    </w:p>
    <w:p w14:paraId="43375A20" w14:textId="0C7D7340" w:rsidR="006730D2" w:rsidRDefault="006730D2" w:rsidP="0069472D">
      <w:r>
        <w:t>Piano Use (1-12 hours) $20.00</w:t>
      </w:r>
      <w:r w:rsidR="00361480">
        <w:t xml:space="preserve"> per </w:t>
      </w:r>
      <w:r w:rsidR="00743179">
        <w:t>instrument</w:t>
      </w:r>
    </w:p>
    <w:p w14:paraId="3D894B7A" w14:textId="77777777" w:rsidR="0069472D" w:rsidRDefault="0069472D" w:rsidP="0069472D"/>
    <w:p w14:paraId="57215698" w14:textId="77777777" w:rsidR="0069472D" w:rsidRDefault="0069472D" w:rsidP="0069472D">
      <w:r>
        <w:t xml:space="preserve">Begin Time:  __________   End Time:  __________   </w:t>
      </w:r>
    </w:p>
    <w:p w14:paraId="3503E5CD" w14:textId="77777777" w:rsidR="0069472D" w:rsidRDefault="0069472D" w:rsidP="0069472D"/>
    <w:p w14:paraId="7193C87B" w14:textId="77777777" w:rsidR="0069472D" w:rsidRDefault="0069472D" w:rsidP="0069472D">
      <w:r>
        <w:t>Fee Charged:   ________________</w:t>
      </w:r>
    </w:p>
    <w:p w14:paraId="4D7EFCCF" w14:textId="77777777" w:rsidR="005A4A92" w:rsidRDefault="005A4A92" w:rsidP="0069472D"/>
    <w:p w14:paraId="1BB58138" w14:textId="77777777" w:rsidR="005A4A92" w:rsidRDefault="005A4A92" w:rsidP="0069472D">
      <w:r>
        <w:t>Will Food be served:   {   } Yes   {   } No</w:t>
      </w:r>
      <w:r w:rsidR="003F20CF">
        <w:t xml:space="preserve">  </w:t>
      </w:r>
    </w:p>
    <w:p w14:paraId="1D2B0A07" w14:textId="0C2F93C4" w:rsidR="00BC15B3" w:rsidRDefault="00BC15B3" w:rsidP="0069472D"/>
    <w:p w14:paraId="453C4574" w14:textId="72E2615C" w:rsidR="00076524" w:rsidRDefault="00076524" w:rsidP="0069472D"/>
    <w:p w14:paraId="71BE02E0" w14:textId="407F08A0" w:rsidR="00076524" w:rsidRDefault="00076524" w:rsidP="0069472D">
      <w:pPr>
        <w:rPr>
          <w:u w:val="single"/>
        </w:rPr>
      </w:pPr>
      <w:r>
        <w:t xml:space="preserve">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7AA735" w14:textId="506D883A" w:rsidR="00076524" w:rsidRDefault="00076524" w:rsidP="0069472D">
      <w:pPr>
        <w:rPr>
          <w:u w:val="single"/>
        </w:rPr>
      </w:pPr>
    </w:p>
    <w:p w14:paraId="150FE919" w14:textId="1A2D15E8" w:rsidR="00076524" w:rsidRPr="00DB5052" w:rsidRDefault="00076524" w:rsidP="0069472D">
      <w:r>
        <w:t xml:space="preserve">Printed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Non-Profit Organization: </w:t>
      </w:r>
      <w:r w:rsidR="00DB5052">
        <w:t xml:space="preserve"> </w:t>
      </w:r>
      <w:r w:rsidR="00DB5052">
        <w:tab/>
        <w:t>Yes or No</w:t>
      </w:r>
    </w:p>
    <w:p w14:paraId="26562D9C" w14:textId="77777777" w:rsidR="00076524" w:rsidRDefault="00076524" w:rsidP="0069472D"/>
    <w:p w14:paraId="67196EC0" w14:textId="77777777" w:rsidR="00076524" w:rsidRDefault="00076524" w:rsidP="00BC15B3">
      <w:pPr>
        <w:pStyle w:val="Heading1"/>
        <w:jc w:val="center"/>
        <w:rPr>
          <w:sz w:val="28"/>
          <w:szCs w:val="28"/>
        </w:rPr>
      </w:pPr>
    </w:p>
    <w:p w14:paraId="225DAA8F" w14:textId="780EB3EC" w:rsidR="00076524" w:rsidRDefault="00076524" w:rsidP="00BC15B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USU Music Department</w:t>
      </w:r>
    </w:p>
    <w:p w14:paraId="7617531E" w14:textId="0588DB8C" w:rsidR="00076524" w:rsidRDefault="00076524" w:rsidP="00076524">
      <w:pPr>
        <w:jc w:val="center"/>
      </w:pPr>
      <w:r>
        <w:t>Room Usage</w:t>
      </w:r>
    </w:p>
    <w:p w14:paraId="62B29518" w14:textId="77777777" w:rsidR="00076524" w:rsidRPr="00076524" w:rsidRDefault="00076524" w:rsidP="00076524"/>
    <w:p w14:paraId="172C695D" w14:textId="53208A12" w:rsidR="00BC15B3" w:rsidRPr="00357048" w:rsidRDefault="00BC15B3" w:rsidP="00076524">
      <w:pPr>
        <w:pStyle w:val="Heading1"/>
        <w:jc w:val="center"/>
        <w:rPr>
          <w:sz w:val="28"/>
          <w:szCs w:val="28"/>
        </w:rPr>
      </w:pPr>
      <w:r w:rsidRPr="00357048">
        <w:rPr>
          <w:sz w:val="28"/>
          <w:szCs w:val="28"/>
        </w:rPr>
        <w:t>Policies and Procedures</w:t>
      </w:r>
    </w:p>
    <w:p w14:paraId="1DD2DED1" w14:textId="448A119A" w:rsidR="00BC15B3" w:rsidRDefault="00BC15B3" w:rsidP="00987612">
      <w:pPr>
        <w:ind w:left="360" w:hanging="360"/>
      </w:pPr>
      <w:r>
        <w:t>1.</w:t>
      </w:r>
      <w:r>
        <w:tab/>
        <w:t xml:space="preserve">Reservations need to be made through </w:t>
      </w:r>
      <w:r w:rsidR="005B75F2">
        <w:t>the Student Services Office</w:t>
      </w:r>
      <w:r>
        <w:t xml:space="preserve"> of the USU</w:t>
      </w:r>
      <w:r w:rsidR="00987612">
        <w:t xml:space="preserve"> Music Department, FA 102.  (435) 797-</w:t>
      </w:r>
      <w:r w:rsidR="009254A6">
        <w:t>3204</w:t>
      </w:r>
      <w:r>
        <w:t xml:space="preserve">   </w:t>
      </w:r>
      <w:hyperlink r:id="rId4" w:history="1">
        <w:r w:rsidR="009254A6" w:rsidRPr="0021153F">
          <w:rPr>
            <w:rStyle w:val="Hyperlink"/>
          </w:rPr>
          <w:t>rachel.cook@usu.edu</w:t>
        </w:r>
      </w:hyperlink>
    </w:p>
    <w:p w14:paraId="3DBABD16" w14:textId="7FD21C94" w:rsidR="00BC15B3" w:rsidRDefault="00BC15B3" w:rsidP="00987612">
      <w:pPr>
        <w:ind w:left="360" w:hanging="360"/>
      </w:pPr>
    </w:p>
    <w:p w14:paraId="3FF4C192" w14:textId="77777777" w:rsidR="00BC15B3" w:rsidRDefault="00BC15B3" w:rsidP="00987612">
      <w:pPr>
        <w:ind w:left="360" w:hanging="360"/>
      </w:pPr>
      <w:r>
        <w:t>2.</w:t>
      </w:r>
      <w:r>
        <w:tab/>
        <w:t xml:space="preserve">Renter is responsible for any damage </w:t>
      </w:r>
      <w:r w:rsidR="006730D2">
        <w:t>done</w:t>
      </w:r>
      <w:r>
        <w:t xml:space="preserve"> to the room or piano.</w:t>
      </w:r>
      <w:r w:rsidR="003F20CF">
        <w:t xml:space="preserve">  All garbage needs to be placed in the appropriate bin in the hall.</w:t>
      </w:r>
    </w:p>
    <w:p w14:paraId="2BB2C9F1" w14:textId="77777777" w:rsidR="00BC15B3" w:rsidRDefault="00BC15B3" w:rsidP="00987612">
      <w:pPr>
        <w:ind w:left="360" w:hanging="360"/>
      </w:pPr>
    </w:p>
    <w:p w14:paraId="04F9FC78" w14:textId="77777777" w:rsidR="00BC15B3" w:rsidRDefault="00BC15B3" w:rsidP="00987612">
      <w:pPr>
        <w:ind w:left="360" w:hanging="360"/>
      </w:pPr>
      <w:r>
        <w:t>3.</w:t>
      </w:r>
      <w:r>
        <w:tab/>
        <w:t>No food or drink in rooms FA 214, 123, 218, 220.</w:t>
      </w:r>
    </w:p>
    <w:p w14:paraId="055739E0" w14:textId="77777777" w:rsidR="00BC15B3" w:rsidRDefault="00BC15B3" w:rsidP="00987612">
      <w:pPr>
        <w:ind w:left="360" w:hanging="360"/>
      </w:pPr>
      <w:r>
        <w:t xml:space="preserve"> </w:t>
      </w:r>
    </w:p>
    <w:p w14:paraId="7E53F547" w14:textId="627E8FE7" w:rsidR="00BC15B3" w:rsidRDefault="004B379E" w:rsidP="00987612">
      <w:pPr>
        <w:ind w:left="360" w:hanging="360"/>
      </w:pPr>
      <w:r>
        <w:t xml:space="preserve">4.  </w:t>
      </w:r>
      <w:r w:rsidR="00BC15B3" w:rsidRPr="00BC15B3">
        <w:rPr>
          <w:b/>
        </w:rPr>
        <w:t>ABSOLUTELY</w:t>
      </w:r>
      <w:r w:rsidR="00BC15B3">
        <w:t xml:space="preserve"> no items placed on the piano.</w:t>
      </w:r>
    </w:p>
    <w:p w14:paraId="75F599C1" w14:textId="77777777" w:rsidR="00BC15B3" w:rsidRDefault="00BC15B3" w:rsidP="00987612">
      <w:pPr>
        <w:ind w:left="360" w:hanging="360"/>
      </w:pPr>
    </w:p>
    <w:p w14:paraId="036727CD" w14:textId="33D737A5" w:rsidR="00987612" w:rsidRDefault="004B379E" w:rsidP="00445A7B">
      <w:pPr>
        <w:ind w:left="360" w:hanging="360"/>
      </w:pPr>
      <w:r>
        <w:t xml:space="preserve">5.  </w:t>
      </w:r>
      <w:r w:rsidR="00BC15B3">
        <w:t>Piano should remain locked and cover</w:t>
      </w:r>
      <w:r w:rsidR="003F20CF">
        <w:t>ed if not rented.</w:t>
      </w:r>
    </w:p>
    <w:p w14:paraId="15A44614" w14:textId="77777777" w:rsidR="00987612" w:rsidRDefault="00987612" w:rsidP="00987612">
      <w:pPr>
        <w:ind w:left="360" w:hanging="360"/>
        <w:jc w:val="right"/>
      </w:pPr>
    </w:p>
    <w:p w14:paraId="4C400358" w14:textId="709425E7" w:rsidR="006A2248" w:rsidRDefault="00987612" w:rsidP="00987612">
      <w:pPr>
        <w:ind w:left="270" w:hanging="270"/>
      </w:pPr>
      <w:r>
        <w:t xml:space="preserve">6. </w:t>
      </w:r>
      <w:r w:rsidR="004B379E">
        <w:t xml:space="preserve"> </w:t>
      </w:r>
      <w:r w:rsidR="00E77D34">
        <w:t>Piano lock keys can be checked out from FAC 102 as early</w:t>
      </w:r>
      <w:r>
        <w:t xml:space="preserve"> as the day before your </w:t>
      </w:r>
      <w:r w:rsidR="00DB5052">
        <w:t>event</w:t>
      </w:r>
      <w:r>
        <w:t>.  If the scheduled room and/or piano is locked for an</w:t>
      </w:r>
      <w:r w:rsidR="00F73F9F">
        <w:t xml:space="preserve"> </w:t>
      </w:r>
      <w:r>
        <w:t xml:space="preserve">after-hours </w:t>
      </w:r>
      <w:r w:rsidR="00DB5052">
        <w:t>event</w:t>
      </w:r>
      <w:r>
        <w:t xml:space="preserve">, call </w:t>
      </w:r>
      <w:r w:rsidR="00E77D34">
        <w:t xml:space="preserve">(435) </w:t>
      </w:r>
      <w:r>
        <w:t>797-9690 for assistance.</w:t>
      </w:r>
      <w:r w:rsidR="00E77D34">
        <w:t xml:space="preserve"> </w:t>
      </w:r>
    </w:p>
    <w:p w14:paraId="30E28130" w14:textId="77777777" w:rsidR="00987612" w:rsidRDefault="00987612" w:rsidP="00987612">
      <w:pPr>
        <w:ind w:left="270" w:hanging="270"/>
      </w:pPr>
    </w:p>
    <w:p w14:paraId="3D8B7317" w14:textId="5E6705CD" w:rsidR="00C627E4" w:rsidRDefault="00987612" w:rsidP="00987612">
      <w:pPr>
        <w:ind w:left="270" w:hanging="270"/>
      </w:pPr>
      <w:r>
        <w:t>7.</w:t>
      </w:r>
      <w:r w:rsidR="00CC0F25">
        <w:tab/>
        <w:t>Payment has to be made a</w:t>
      </w:r>
      <w:r w:rsidR="005B75F2">
        <w:t>t least one</w:t>
      </w:r>
      <w:r w:rsidR="00CC0F25">
        <w:t xml:space="preserve"> week before use of room.</w:t>
      </w:r>
      <w:r>
        <w:t xml:space="preserve">  </w:t>
      </w:r>
      <w:r w:rsidR="00DB5052">
        <w:t xml:space="preserve">Preferred payment method is via </w:t>
      </w:r>
      <w:r w:rsidR="00DB5052" w:rsidRPr="00DB5052">
        <w:rPr>
          <w:highlight w:val="yellow"/>
        </w:rPr>
        <w:t>PayPal</w:t>
      </w:r>
      <w:r w:rsidR="00DB5052">
        <w:t xml:space="preserve">.  Or you may pay by check. </w:t>
      </w:r>
      <w:r>
        <w:t>Make checks payable to “</w:t>
      </w:r>
      <w:r w:rsidR="00361480">
        <w:t>USU Music Department</w:t>
      </w:r>
      <w:r w:rsidR="00361480">
        <w:rPr>
          <w:rFonts w:hint="eastAsia"/>
        </w:rPr>
        <w:t>”</w:t>
      </w:r>
      <w:r w:rsidR="00B8524A">
        <w:rPr>
          <w:rFonts w:hint="eastAsia"/>
        </w:rPr>
        <w:t>a</w:t>
      </w:r>
      <w:r w:rsidR="00B8524A">
        <w:t xml:space="preserve">nd mail to 4015 Old Main Hill, </w:t>
      </w:r>
      <w:r w:rsidR="00085A4A">
        <w:t>Logan, UT 84322-4015 or drop it off to FAC 102.</w:t>
      </w:r>
    </w:p>
    <w:p w14:paraId="2CA56DD2" w14:textId="6172E3DC" w:rsidR="008F0984" w:rsidRDefault="008F0984" w:rsidP="00987612">
      <w:pPr>
        <w:ind w:left="270" w:hanging="270"/>
        <w:rPr>
          <w:color w:val="000000" w:themeColor="text1"/>
        </w:rPr>
      </w:pPr>
    </w:p>
    <w:p w14:paraId="54FF146C" w14:textId="39217319" w:rsidR="008F0984" w:rsidRDefault="008F0984" w:rsidP="00445A7B">
      <w:pPr>
        <w:rPr>
          <w:color w:val="000000" w:themeColor="text1"/>
        </w:rPr>
      </w:pPr>
    </w:p>
    <w:p w14:paraId="32E9832B" w14:textId="77777777" w:rsidR="008F0984" w:rsidRPr="008F0984" w:rsidRDefault="008F0984" w:rsidP="00987612">
      <w:pPr>
        <w:ind w:left="270" w:hanging="270"/>
        <w:rPr>
          <w:color w:val="000000" w:themeColor="text1"/>
        </w:rPr>
      </w:pPr>
    </w:p>
    <w:sectPr w:rsidR="008F0984" w:rsidRPr="008F0984" w:rsidSect="006A224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E4"/>
    <w:rsid w:val="00076524"/>
    <w:rsid w:val="00085A4A"/>
    <w:rsid w:val="000C3BBE"/>
    <w:rsid w:val="000F4ACF"/>
    <w:rsid w:val="00105994"/>
    <w:rsid w:val="0018188E"/>
    <w:rsid w:val="002F7A0D"/>
    <w:rsid w:val="00357048"/>
    <w:rsid w:val="00361480"/>
    <w:rsid w:val="003A7A68"/>
    <w:rsid w:val="003F20CF"/>
    <w:rsid w:val="003F7DCE"/>
    <w:rsid w:val="00445A7B"/>
    <w:rsid w:val="0048235A"/>
    <w:rsid w:val="004B379E"/>
    <w:rsid w:val="005A4A92"/>
    <w:rsid w:val="005B75F2"/>
    <w:rsid w:val="006730D2"/>
    <w:rsid w:val="0069472D"/>
    <w:rsid w:val="006A2248"/>
    <w:rsid w:val="00743179"/>
    <w:rsid w:val="008F0984"/>
    <w:rsid w:val="009254A6"/>
    <w:rsid w:val="00987612"/>
    <w:rsid w:val="009877B4"/>
    <w:rsid w:val="009E26A8"/>
    <w:rsid w:val="00AB3D3C"/>
    <w:rsid w:val="00B8524A"/>
    <w:rsid w:val="00B8536E"/>
    <w:rsid w:val="00BB08B3"/>
    <w:rsid w:val="00BC15B3"/>
    <w:rsid w:val="00C627E4"/>
    <w:rsid w:val="00C94DB5"/>
    <w:rsid w:val="00CC0F25"/>
    <w:rsid w:val="00D31D89"/>
    <w:rsid w:val="00DB1E21"/>
    <w:rsid w:val="00DB5052"/>
    <w:rsid w:val="00E15420"/>
    <w:rsid w:val="00E77D34"/>
    <w:rsid w:val="00E96BC2"/>
    <w:rsid w:val="00F73F9F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4458F"/>
  <w15:docId w15:val="{F0E77D84-AD60-48B4-A66F-FE256F40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72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72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7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7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72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7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72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7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7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7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47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7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9472D"/>
    <w:rPr>
      <w:rFonts w:cstheme="majorBid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9472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72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72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72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72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72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947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947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7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9472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72D"/>
    <w:rPr>
      <w:b/>
      <w:bCs/>
    </w:rPr>
  </w:style>
  <w:style w:type="character" w:styleId="Emphasis">
    <w:name w:val="Emphasis"/>
    <w:basedOn w:val="DefaultParagraphFont"/>
    <w:uiPriority w:val="20"/>
    <w:qFormat/>
    <w:rsid w:val="0069472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9472D"/>
    <w:rPr>
      <w:szCs w:val="32"/>
    </w:rPr>
  </w:style>
  <w:style w:type="paragraph" w:styleId="ListParagraph">
    <w:name w:val="List Paragraph"/>
    <w:basedOn w:val="Normal"/>
    <w:uiPriority w:val="34"/>
    <w:qFormat/>
    <w:rsid w:val="0069472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72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9472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72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72D"/>
    <w:rPr>
      <w:b/>
      <w:i/>
      <w:sz w:val="24"/>
    </w:rPr>
  </w:style>
  <w:style w:type="character" w:styleId="SubtleEmphasis">
    <w:name w:val="Subtle Emphasis"/>
    <w:uiPriority w:val="19"/>
    <w:qFormat/>
    <w:rsid w:val="0069472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9472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9472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9472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9472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72D"/>
    <w:pPr>
      <w:outlineLvl w:val="9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C15B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235A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9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chel.cook@u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sjensen</dc:creator>
  <cp:keywords/>
  <dc:description/>
  <cp:lastModifiedBy>Cary Youmans</cp:lastModifiedBy>
  <cp:revision>2</cp:revision>
  <cp:lastPrinted>2021-04-26T21:07:00Z</cp:lastPrinted>
  <dcterms:created xsi:type="dcterms:W3CDTF">2022-06-30T17:17:00Z</dcterms:created>
  <dcterms:modified xsi:type="dcterms:W3CDTF">2022-06-30T17:17:00Z</dcterms:modified>
</cp:coreProperties>
</file>